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7D50F0C1" w14:textId="77777777" w:rsidTr="00D74AE1">
        <w:trPr>
          <w:trHeight w:hRule="exact" w:val="2948"/>
        </w:trPr>
        <w:tc>
          <w:tcPr>
            <w:tcW w:w="11185" w:type="dxa"/>
            <w:vAlign w:val="center"/>
          </w:tcPr>
          <w:p w14:paraId="3DA4FB7E" w14:textId="77777777" w:rsidR="00974E99" w:rsidRPr="00974E99" w:rsidRDefault="00974E99" w:rsidP="00E21A27">
            <w:pPr>
              <w:pStyle w:val="Documenttype"/>
            </w:pPr>
            <w:bookmarkStart w:id="0" w:name="_GoBack"/>
            <w:bookmarkEnd w:id="0"/>
            <w:commentRangeStart w:id="1"/>
            <w:r w:rsidRPr="00974E99">
              <w:t>I</w:t>
            </w:r>
            <w:bookmarkStart w:id="2" w:name="_Ref446317644"/>
            <w:bookmarkEnd w:id="2"/>
            <w:r w:rsidRPr="00974E99">
              <w:t>ALA</w:t>
            </w:r>
            <w:commentRangeEnd w:id="1"/>
            <w:r w:rsidR="001C243F">
              <w:rPr>
                <w:rStyle w:val="CommentReference"/>
                <w:b w:val="0"/>
                <w:caps w:val="0"/>
                <w:color w:val="auto"/>
              </w:rPr>
              <w:commentReference w:id="1"/>
            </w:r>
            <w:r w:rsidRPr="00974E99">
              <w:t xml:space="preserve"> </w:t>
            </w:r>
            <w:r w:rsidR="0093492E">
              <w:t>G</w:t>
            </w:r>
            <w:r w:rsidR="00722236">
              <w:t>uideline</w:t>
            </w:r>
          </w:p>
        </w:tc>
      </w:tr>
    </w:tbl>
    <w:p w14:paraId="2531101B" w14:textId="77777777" w:rsidR="008972C3" w:rsidRDefault="008972C3" w:rsidP="003274DB"/>
    <w:p w14:paraId="6643962D" w14:textId="77777777" w:rsidR="00D74AE1" w:rsidRDefault="00D74AE1" w:rsidP="003274DB"/>
    <w:p w14:paraId="49E5294B" w14:textId="7C61695D" w:rsidR="0093492E" w:rsidRDefault="0026038D" w:rsidP="0026038D">
      <w:pPr>
        <w:pStyle w:val="Documentnumber"/>
      </w:pPr>
      <w:r>
        <w:t>1</w:t>
      </w:r>
      <w:r w:rsidR="00D220A4">
        <w:t>049</w:t>
      </w:r>
    </w:p>
    <w:p w14:paraId="776E0021" w14:textId="77777777" w:rsidR="0026038D" w:rsidRDefault="0026038D" w:rsidP="003274DB"/>
    <w:p w14:paraId="5207E2AE" w14:textId="0C17E738" w:rsidR="00776004" w:rsidRPr="00ED4450" w:rsidRDefault="00ED4450" w:rsidP="006218E8">
      <w:pPr>
        <w:pStyle w:val="Documentname"/>
      </w:pPr>
      <w:r w:rsidRPr="00ED4450">
        <w:rPr>
          <w:bCs/>
        </w:rPr>
        <w:t>T</w:t>
      </w:r>
      <w:r w:rsidR="006218E8">
        <w:rPr>
          <w:bCs/>
        </w:rPr>
        <w:t>he</w:t>
      </w:r>
      <w:r w:rsidRPr="00D220A4">
        <w:t xml:space="preserve"> </w:t>
      </w:r>
      <w:r w:rsidR="00D220A4" w:rsidRPr="00D220A4">
        <w:rPr>
          <w:bCs/>
          <w:lang w:val="en-US"/>
        </w:rPr>
        <w:t>Use of Modern Light Sources in Traditional Lighthouse Optics</w:t>
      </w:r>
    </w:p>
    <w:p w14:paraId="13900E3F" w14:textId="77777777" w:rsidR="00CF49CC" w:rsidRDefault="00CF49CC" w:rsidP="00D74AE1"/>
    <w:p w14:paraId="187F42FB" w14:textId="77777777" w:rsidR="004E0BBB" w:rsidRDefault="004E0BBB" w:rsidP="00D74AE1"/>
    <w:p w14:paraId="65396495" w14:textId="77777777" w:rsidR="004E0BBB" w:rsidRDefault="004E0BBB" w:rsidP="00D74AE1"/>
    <w:p w14:paraId="65D49A51" w14:textId="77777777" w:rsidR="004E0BBB" w:rsidRDefault="004E0BBB" w:rsidP="00D74AE1"/>
    <w:p w14:paraId="28310EBD" w14:textId="77777777" w:rsidR="004E0BBB" w:rsidRDefault="004E0BBB" w:rsidP="00D74AE1"/>
    <w:p w14:paraId="7D0F1F0E" w14:textId="77777777" w:rsidR="004E0BBB" w:rsidRDefault="004E0BBB" w:rsidP="00D74AE1"/>
    <w:p w14:paraId="48275758" w14:textId="77777777" w:rsidR="004E0BBB" w:rsidRDefault="004E0BBB" w:rsidP="00D74AE1"/>
    <w:p w14:paraId="284E9D2B" w14:textId="77777777" w:rsidR="004E0BBB" w:rsidRDefault="004E0BBB" w:rsidP="00D74AE1"/>
    <w:p w14:paraId="6AF0380F" w14:textId="77777777" w:rsidR="004E0BBB" w:rsidRDefault="004E0BBB" w:rsidP="00D74AE1"/>
    <w:p w14:paraId="1CA3958E" w14:textId="77777777" w:rsidR="004E0BBB" w:rsidRDefault="004E0BBB" w:rsidP="00D74AE1"/>
    <w:p w14:paraId="4AAD3709" w14:textId="77777777" w:rsidR="004E0BBB" w:rsidRDefault="004E0BBB" w:rsidP="00D74AE1"/>
    <w:p w14:paraId="722534ED" w14:textId="77777777" w:rsidR="004E0BBB" w:rsidRDefault="004E0BBB" w:rsidP="00D74AE1"/>
    <w:p w14:paraId="186C4E14" w14:textId="77777777" w:rsidR="004E0BBB" w:rsidRDefault="004E0BBB" w:rsidP="00D74AE1"/>
    <w:p w14:paraId="0DFC10FD" w14:textId="77777777" w:rsidR="004E0BBB" w:rsidRDefault="004E0BBB" w:rsidP="00D74AE1"/>
    <w:p w14:paraId="1A246479" w14:textId="77777777" w:rsidR="004E0BBB" w:rsidRDefault="004E0BBB" w:rsidP="00D74AE1"/>
    <w:p w14:paraId="012F3008" w14:textId="77777777" w:rsidR="004E0BBB" w:rsidRDefault="004E0BBB" w:rsidP="00D74AE1"/>
    <w:p w14:paraId="0A524D9E" w14:textId="77777777" w:rsidR="004E0BBB" w:rsidRDefault="004E0BBB" w:rsidP="00D74AE1"/>
    <w:p w14:paraId="12786E69" w14:textId="77777777" w:rsidR="00734BC6" w:rsidRDefault="00734BC6" w:rsidP="00D74AE1"/>
    <w:p w14:paraId="3130601D" w14:textId="77777777" w:rsidR="004E0BBB" w:rsidRDefault="004E0BBB" w:rsidP="00D74AE1"/>
    <w:p w14:paraId="27E40FF1" w14:textId="77777777" w:rsidR="004E0BBB" w:rsidRDefault="004E0BBB" w:rsidP="00D74AE1"/>
    <w:p w14:paraId="45EC68FF" w14:textId="77777777" w:rsidR="004E0BBB" w:rsidRDefault="004E0BBB" w:rsidP="00D74AE1"/>
    <w:p w14:paraId="1984E764" w14:textId="77777777" w:rsidR="004E0BBB" w:rsidRDefault="004E0BBB" w:rsidP="00D74AE1"/>
    <w:p w14:paraId="1AAD9842" w14:textId="77777777" w:rsidR="004E0BBB" w:rsidRDefault="004E0BBB" w:rsidP="00D74AE1"/>
    <w:p w14:paraId="10B6E6E8" w14:textId="77777777" w:rsidR="004E0BBB" w:rsidRDefault="004E0BBB" w:rsidP="00D74AE1"/>
    <w:p w14:paraId="53C51E55" w14:textId="4FF63C54" w:rsidR="004E0BBB" w:rsidRDefault="004E0BBB" w:rsidP="004E0BBB">
      <w:pPr>
        <w:pStyle w:val="Editionnumber"/>
      </w:pPr>
      <w:r>
        <w:t xml:space="preserve">Edition </w:t>
      </w:r>
      <w:r w:rsidR="00D220A4">
        <w:t>2</w:t>
      </w:r>
      <w:r>
        <w:t>.0</w:t>
      </w:r>
    </w:p>
    <w:p w14:paraId="4C298ABB" w14:textId="0732BB2F" w:rsidR="004E0BBB" w:rsidRDefault="00600C2B" w:rsidP="004E0BBB">
      <w:pPr>
        <w:pStyle w:val="Documentdate"/>
      </w:pPr>
      <w:r>
        <w:lastRenderedPageBreak/>
        <w:t>D</w:t>
      </w:r>
      <w:r w:rsidR="00D220A4">
        <w:t>ecember 2007</w:t>
      </w:r>
    </w:p>
    <w:p w14:paraId="70BBF854" w14:textId="77777777" w:rsidR="00BC27F6" w:rsidRDefault="00BC27F6" w:rsidP="00D74AE1">
      <w:pPr>
        <w:sectPr w:rsidR="00BC27F6"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7632AAE5"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133C7CFE" w14:textId="77777777" w:rsidTr="005E4659">
        <w:tc>
          <w:tcPr>
            <w:tcW w:w="1908" w:type="dxa"/>
          </w:tcPr>
          <w:p w14:paraId="10D3011D" w14:textId="77777777" w:rsidR="00914E26" w:rsidRPr="00460028" w:rsidRDefault="00914E26" w:rsidP="00414698">
            <w:pPr>
              <w:pStyle w:val="Tableheading"/>
            </w:pPr>
            <w:r w:rsidRPr="00460028">
              <w:t>Date</w:t>
            </w:r>
          </w:p>
        </w:tc>
        <w:tc>
          <w:tcPr>
            <w:tcW w:w="3576" w:type="dxa"/>
          </w:tcPr>
          <w:p w14:paraId="09DE7AFF" w14:textId="77777777" w:rsidR="00914E26" w:rsidRPr="00460028" w:rsidRDefault="00914E26" w:rsidP="00414698">
            <w:pPr>
              <w:pStyle w:val="Tableheading"/>
            </w:pPr>
            <w:r w:rsidRPr="00460028">
              <w:t>Page / Section Revised</w:t>
            </w:r>
          </w:p>
        </w:tc>
        <w:tc>
          <w:tcPr>
            <w:tcW w:w="5001" w:type="dxa"/>
          </w:tcPr>
          <w:p w14:paraId="37214AB9" w14:textId="77777777" w:rsidR="00914E26" w:rsidRPr="00460028" w:rsidRDefault="00914E26" w:rsidP="00414698">
            <w:pPr>
              <w:pStyle w:val="Tableheading"/>
            </w:pPr>
            <w:r w:rsidRPr="00460028">
              <w:t>Requirement for Revision</w:t>
            </w:r>
          </w:p>
        </w:tc>
      </w:tr>
      <w:tr w:rsidR="005E4659" w:rsidRPr="00460028" w14:paraId="2DE0DE9C" w14:textId="77777777" w:rsidTr="005E4659">
        <w:trPr>
          <w:trHeight w:val="851"/>
        </w:trPr>
        <w:tc>
          <w:tcPr>
            <w:tcW w:w="1908" w:type="dxa"/>
            <w:vAlign w:val="center"/>
          </w:tcPr>
          <w:p w14:paraId="1293D153" w14:textId="7CEA8879" w:rsidR="00914E26" w:rsidRPr="00C27E08" w:rsidRDefault="00D220A4" w:rsidP="00914E26">
            <w:pPr>
              <w:pStyle w:val="Tabletext"/>
            </w:pPr>
            <w:r>
              <w:t>December, 2007</w:t>
            </w:r>
          </w:p>
        </w:tc>
        <w:tc>
          <w:tcPr>
            <w:tcW w:w="3576" w:type="dxa"/>
            <w:vAlign w:val="center"/>
          </w:tcPr>
          <w:p w14:paraId="4BD227B5" w14:textId="456B8A8B" w:rsidR="00914E26" w:rsidRPr="00C27E08" w:rsidRDefault="00D220A4" w:rsidP="00914E26">
            <w:pPr>
              <w:pStyle w:val="Tabletext"/>
            </w:pPr>
            <w:r>
              <w:t>Entire document</w:t>
            </w:r>
          </w:p>
        </w:tc>
        <w:tc>
          <w:tcPr>
            <w:tcW w:w="5001" w:type="dxa"/>
            <w:vAlign w:val="center"/>
          </w:tcPr>
          <w:p w14:paraId="584A1A54" w14:textId="52056A37" w:rsidR="00914E26" w:rsidRPr="00460028" w:rsidRDefault="00D220A4" w:rsidP="00914E26">
            <w:pPr>
              <w:pStyle w:val="Tabletext"/>
            </w:pPr>
            <w:r>
              <w:t>Update &amp; changes throughout the document</w:t>
            </w:r>
          </w:p>
        </w:tc>
      </w:tr>
      <w:tr w:rsidR="005E4659" w:rsidRPr="00460028" w14:paraId="4575A78B" w14:textId="77777777" w:rsidTr="005E4659">
        <w:trPr>
          <w:trHeight w:val="851"/>
        </w:trPr>
        <w:tc>
          <w:tcPr>
            <w:tcW w:w="1908" w:type="dxa"/>
            <w:vAlign w:val="center"/>
          </w:tcPr>
          <w:p w14:paraId="26C8D533" w14:textId="77777777" w:rsidR="00914E26" w:rsidRPr="00460028" w:rsidRDefault="00914E26" w:rsidP="00914E26">
            <w:pPr>
              <w:pStyle w:val="Tabletext"/>
            </w:pPr>
          </w:p>
        </w:tc>
        <w:tc>
          <w:tcPr>
            <w:tcW w:w="3576" w:type="dxa"/>
            <w:vAlign w:val="center"/>
          </w:tcPr>
          <w:p w14:paraId="01A7C6CB" w14:textId="77777777" w:rsidR="00914E26" w:rsidRPr="00460028" w:rsidRDefault="00914E26" w:rsidP="00914E26">
            <w:pPr>
              <w:pStyle w:val="Tabletext"/>
            </w:pPr>
          </w:p>
        </w:tc>
        <w:tc>
          <w:tcPr>
            <w:tcW w:w="5001" w:type="dxa"/>
            <w:vAlign w:val="center"/>
          </w:tcPr>
          <w:p w14:paraId="1C82153E" w14:textId="77777777" w:rsidR="00914E26" w:rsidRPr="00460028" w:rsidRDefault="00914E26" w:rsidP="00914E26">
            <w:pPr>
              <w:pStyle w:val="Tabletext"/>
            </w:pPr>
          </w:p>
        </w:tc>
      </w:tr>
      <w:tr w:rsidR="005E4659" w:rsidRPr="00460028" w14:paraId="7F12E804" w14:textId="77777777" w:rsidTr="005E4659">
        <w:trPr>
          <w:trHeight w:val="851"/>
        </w:trPr>
        <w:tc>
          <w:tcPr>
            <w:tcW w:w="1908" w:type="dxa"/>
            <w:vAlign w:val="center"/>
          </w:tcPr>
          <w:p w14:paraId="4DA9516E" w14:textId="77777777" w:rsidR="00914E26" w:rsidRPr="00460028" w:rsidRDefault="00914E26" w:rsidP="00914E26">
            <w:pPr>
              <w:pStyle w:val="Tabletext"/>
            </w:pPr>
          </w:p>
        </w:tc>
        <w:tc>
          <w:tcPr>
            <w:tcW w:w="3576" w:type="dxa"/>
            <w:vAlign w:val="center"/>
          </w:tcPr>
          <w:p w14:paraId="73A5C785" w14:textId="77777777" w:rsidR="00914E26" w:rsidRPr="00460028" w:rsidRDefault="00914E26" w:rsidP="00914E26">
            <w:pPr>
              <w:pStyle w:val="Tabletext"/>
            </w:pPr>
          </w:p>
        </w:tc>
        <w:tc>
          <w:tcPr>
            <w:tcW w:w="5001" w:type="dxa"/>
            <w:vAlign w:val="center"/>
          </w:tcPr>
          <w:p w14:paraId="39E41BFF" w14:textId="77777777" w:rsidR="00914E26" w:rsidRPr="00460028" w:rsidRDefault="00914E26" w:rsidP="00914E26">
            <w:pPr>
              <w:pStyle w:val="Tabletext"/>
            </w:pPr>
          </w:p>
        </w:tc>
      </w:tr>
      <w:tr w:rsidR="005E4659" w:rsidRPr="00460028" w14:paraId="0686BF5E" w14:textId="77777777" w:rsidTr="005E4659">
        <w:trPr>
          <w:trHeight w:val="851"/>
        </w:trPr>
        <w:tc>
          <w:tcPr>
            <w:tcW w:w="1908" w:type="dxa"/>
            <w:vAlign w:val="center"/>
          </w:tcPr>
          <w:p w14:paraId="135BCE41" w14:textId="77777777" w:rsidR="00914E26" w:rsidRPr="00460028" w:rsidRDefault="00914E26" w:rsidP="00914E26">
            <w:pPr>
              <w:pStyle w:val="Tabletext"/>
            </w:pPr>
          </w:p>
        </w:tc>
        <w:tc>
          <w:tcPr>
            <w:tcW w:w="3576" w:type="dxa"/>
            <w:vAlign w:val="center"/>
          </w:tcPr>
          <w:p w14:paraId="44043D33" w14:textId="77777777" w:rsidR="00914E26" w:rsidRPr="00460028" w:rsidRDefault="00914E26" w:rsidP="00914E26">
            <w:pPr>
              <w:pStyle w:val="Tabletext"/>
            </w:pPr>
          </w:p>
        </w:tc>
        <w:tc>
          <w:tcPr>
            <w:tcW w:w="5001" w:type="dxa"/>
            <w:vAlign w:val="center"/>
          </w:tcPr>
          <w:p w14:paraId="71ACA018" w14:textId="77777777" w:rsidR="00914E26" w:rsidRPr="00460028" w:rsidRDefault="00914E26" w:rsidP="00914E26">
            <w:pPr>
              <w:pStyle w:val="Tabletext"/>
            </w:pPr>
          </w:p>
        </w:tc>
      </w:tr>
      <w:tr w:rsidR="005E4659" w:rsidRPr="00460028" w14:paraId="198CE54F" w14:textId="77777777" w:rsidTr="005E4659">
        <w:trPr>
          <w:trHeight w:val="851"/>
        </w:trPr>
        <w:tc>
          <w:tcPr>
            <w:tcW w:w="1908" w:type="dxa"/>
            <w:vAlign w:val="center"/>
          </w:tcPr>
          <w:p w14:paraId="7A683C5B" w14:textId="77777777" w:rsidR="00914E26" w:rsidRPr="00460028" w:rsidRDefault="00914E26" w:rsidP="00914E26">
            <w:pPr>
              <w:pStyle w:val="Tabletext"/>
            </w:pPr>
          </w:p>
        </w:tc>
        <w:tc>
          <w:tcPr>
            <w:tcW w:w="3576" w:type="dxa"/>
            <w:vAlign w:val="center"/>
          </w:tcPr>
          <w:p w14:paraId="0BE06CA4" w14:textId="77777777" w:rsidR="00914E26" w:rsidRPr="00460028" w:rsidRDefault="00914E26" w:rsidP="00914E26">
            <w:pPr>
              <w:pStyle w:val="Tabletext"/>
            </w:pPr>
          </w:p>
        </w:tc>
        <w:tc>
          <w:tcPr>
            <w:tcW w:w="5001" w:type="dxa"/>
            <w:vAlign w:val="center"/>
          </w:tcPr>
          <w:p w14:paraId="3BB4938A" w14:textId="77777777" w:rsidR="00914E26" w:rsidRPr="00460028" w:rsidRDefault="00914E26" w:rsidP="00914E26">
            <w:pPr>
              <w:pStyle w:val="Tabletext"/>
            </w:pPr>
          </w:p>
        </w:tc>
      </w:tr>
      <w:tr w:rsidR="005E4659" w:rsidRPr="00460028" w14:paraId="0D1D1063" w14:textId="77777777" w:rsidTr="005E4659">
        <w:trPr>
          <w:trHeight w:val="851"/>
        </w:trPr>
        <w:tc>
          <w:tcPr>
            <w:tcW w:w="1908" w:type="dxa"/>
            <w:vAlign w:val="center"/>
          </w:tcPr>
          <w:p w14:paraId="4D45C8D0" w14:textId="77777777" w:rsidR="00914E26" w:rsidRPr="00460028" w:rsidRDefault="00914E26" w:rsidP="00914E26">
            <w:pPr>
              <w:pStyle w:val="Tabletext"/>
            </w:pPr>
          </w:p>
        </w:tc>
        <w:tc>
          <w:tcPr>
            <w:tcW w:w="3576" w:type="dxa"/>
            <w:vAlign w:val="center"/>
          </w:tcPr>
          <w:p w14:paraId="0935A77C" w14:textId="77777777" w:rsidR="00914E26" w:rsidRPr="00460028" w:rsidRDefault="00914E26" w:rsidP="00914E26">
            <w:pPr>
              <w:pStyle w:val="Tabletext"/>
            </w:pPr>
          </w:p>
        </w:tc>
        <w:tc>
          <w:tcPr>
            <w:tcW w:w="5001" w:type="dxa"/>
            <w:vAlign w:val="center"/>
          </w:tcPr>
          <w:p w14:paraId="6A67044E" w14:textId="77777777" w:rsidR="00914E26" w:rsidRPr="00460028" w:rsidRDefault="00914E26" w:rsidP="00914E26">
            <w:pPr>
              <w:pStyle w:val="Tabletext"/>
            </w:pPr>
          </w:p>
        </w:tc>
      </w:tr>
      <w:tr w:rsidR="005E4659" w:rsidRPr="00460028" w14:paraId="5E105B1A" w14:textId="77777777" w:rsidTr="005E4659">
        <w:trPr>
          <w:trHeight w:val="851"/>
        </w:trPr>
        <w:tc>
          <w:tcPr>
            <w:tcW w:w="1908" w:type="dxa"/>
            <w:vAlign w:val="center"/>
          </w:tcPr>
          <w:p w14:paraId="2F0A5698" w14:textId="77777777" w:rsidR="00914E26" w:rsidRPr="00460028" w:rsidRDefault="00914E26" w:rsidP="00914E26">
            <w:pPr>
              <w:pStyle w:val="Tabletext"/>
            </w:pPr>
          </w:p>
        </w:tc>
        <w:tc>
          <w:tcPr>
            <w:tcW w:w="3576" w:type="dxa"/>
            <w:vAlign w:val="center"/>
          </w:tcPr>
          <w:p w14:paraId="3AA8DAA3" w14:textId="77777777" w:rsidR="00914E26" w:rsidRPr="00460028" w:rsidRDefault="00914E26" w:rsidP="00914E26">
            <w:pPr>
              <w:pStyle w:val="Tabletext"/>
            </w:pPr>
          </w:p>
        </w:tc>
        <w:tc>
          <w:tcPr>
            <w:tcW w:w="5001" w:type="dxa"/>
            <w:vAlign w:val="center"/>
          </w:tcPr>
          <w:p w14:paraId="7AD87BBF" w14:textId="77777777" w:rsidR="00914E26" w:rsidRPr="00460028" w:rsidRDefault="00914E26" w:rsidP="00914E26">
            <w:pPr>
              <w:pStyle w:val="Tabletext"/>
            </w:pPr>
          </w:p>
        </w:tc>
      </w:tr>
    </w:tbl>
    <w:p w14:paraId="3483D315" w14:textId="77777777" w:rsidR="00914E26" w:rsidRDefault="00914E26" w:rsidP="00D74AE1"/>
    <w:p w14:paraId="40458FEA" w14:textId="77777777" w:rsidR="005E4659" w:rsidRDefault="005E4659" w:rsidP="00914E26">
      <w:pPr>
        <w:spacing w:after="200" w:line="276" w:lineRule="auto"/>
        <w:sectPr w:rsidR="005E465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7724859A" w14:textId="77777777" w:rsidR="004D2AF0"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4D2AF0" w:rsidRPr="00595E82">
        <w:t>1.</w:t>
      </w:r>
      <w:r w:rsidR="004D2AF0">
        <w:rPr>
          <w:rFonts w:eastAsiaTheme="minorEastAsia"/>
          <w:b w:val="0"/>
          <w:color w:val="auto"/>
          <w:sz w:val="24"/>
          <w:szCs w:val="24"/>
          <w:lang w:val="en-US"/>
        </w:rPr>
        <w:tab/>
      </w:r>
      <w:r w:rsidR="004D2AF0">
        <w:t>INTRODUCTION</w:t>
      </w:r>
      <w:r w:rsidR="004D2AF0">
        <w:tab/>
      </w:r>
      <w:r w:rsidR="004D2AF0">
        <w:fldChar w:fldCharType="begin"/>
      </w:r>
      <w:r w:rsidR="004D2AF0">
        <w:instrText xml:space="preserve"> PAGEREF _Toc458443533 \h </w:instrText>
      </w:r>
      <w:r w:rsidR="004D2AF0">
        <w:fldChar w:fldCharType="separate"/>
      </w:r>
      <w:r w:rsidR="004D2AF0">
        <w:t>5</w:t>
      </w:r>
      <w:r w:rsidR="004D2AF0">
        <w:fldChar w:fldCharType="end"/>
      </w:r>
    </w:p>
    <w:p w14:paraId="4F266AB1" w14:textId="77777777" w:rsidR="004D2AF0" w:rsidRDefault="004D2AF0">
      <w:pPr>
        <w:pStyle w:val="TOC2"/>
        <w:rPr>
          <w:rFonts w:eastAsiaTheme="minorEastAsia"/>
          <w:color w:val="auto"/>
          <w:sz w:val="24"/>
          <w:szCs w:val="24"/>
          <w:lang w:val="en-US"/>
        </w:rPr>
      </w:pPr>
      <w:r w:rsidRPr="00595E82">
        <w:t>1.1.</w:t>
      </w:r>
      <w:r>
        <w:rPr>
          <w:rFonts w:eastAsiaTheme="minorEastAsia"/>
          <w:color w:val="auto"/>
          <w:sz w:val="24"/>
          <w:szCs w:val="24"/>
          <w:lang w:val="en-US"/>
        </w:rPr>
        <w:tab/>
      </w:r>
      <w:r>
        <w:t>Scope and Purpose</w:t>
      </w:r>
      <w:r>
        <w:tab/>
      </w:r>
      <w:r>
        <w:fldChar w:fldCharType="begin"/>
      </w:r>
      <w:r>
        <w:instrText xml:space="preserve"> PAGEREF _Toc458443534 \h </w:instrText>
      </w:r>
      <w:r>
        <w:fldChar w:fldCharType="separate"/>
      </w:r>
      <w:r>
        <w:t>5</w:t>
      </w:r>
      <w:r>
        <w:fldChar w:fldCharType="end"/>
      </w:r>
    </w:p>
    <w:p w14:paraId="0FD7EAFC" w14:textId="77777777" w:rsidR="004D2AF0" w:rsidRDefault="004D2AF0">
      <w:pPr>
        <w:pStyle w:val="TOC2"/>
        <w:rPr>
          <w:rFonts w:eastAsiaTheme="minorEastAsia"/>
          <w:color w:val="auto"/>
          <w:sz w:val="24"/>
          <w:szCs w:val="24"/>
          <w:lang w:val="en-US"/>
        </w:rPr>
      </w:pPr>
      <w:r w:rsidRPr="00595E82">
        <w:t>1.2.</w:t>
      </w:r>
      <w:r>
        <w:rPr>
          <w:rFonts w:eastAsiaTheme="minorEastAsia"/>
          <w:color w:val="auto"/>
          <w:sz w:val="24"/>
          <w:szCs w:val="24"/>
          <w:lang w:val="en-US"/>
        </w:rPr>
        <w:tab/>
      </w:r>
      <w:r>
        <w:t>Reasons for retaining traditional optic systems</w:t>
      </w:r>
      <w:r>
        <w:tab/>
      </w:r>
      <w:r>
        <w:fldChar w:fldCharType="begin"/>
      </w:r>
      <w:r>
        <w:instrText xml:space="preserve"> PAGEREF _Toc458443535 \h </w:instrText>
      </w:r>
      <w:r>
        <w:fldChar w:fldCharType="separate"/>
      </w:r>
      <w:r>
        <w:t>5</w:t>
      </w:r>
      <w:r>
        <w:fldChar w:fldCharType="end"/>
      </w:r>
    </w:p>
    <w:p w14:paraId="695E817D" w14:textId="77777777" w:rsidR="004D2AF0" w:rsidRDefault="004D2AF0">
      <w:pPr>
        <w:pStyle w:val="TOC3"/>
        <w:tabs>
          <w:tab w:val="left" w:pos="1134"/>
          <w:tab w:val="right" w:leader="dot" w:pos="10195"/>
        </w:tabs>
        <w:rPr>
          <w:rFonts w:eastAsiaTheme="minorEastAsia"/>
          <w:noProof/>
          <w:sz w:val="24"/>
          <w:szCs w:val="24"/>
          <w:lang w:val="en-US"/>
        </w:rPr>
      </w:pPr>
      <w:r w:rsidRPr="00595E82">
        <w:rPr>
          <w:noProof/>
        </w:rPr>
        <w:t>1.2.1.</w:t>
      </w:r>
      <w:r>
        <w:rPr>
          <w:rFonts w:eastAsiaTheme="minorEastAsia"/>
          <w:noProof/>
          <w:sz w:val="24"/>
          <w:szCs w:val="24"/>
          <w:lang w:val="en-US"/>
        </w:rPr>
        <w:tab/>
      </w:r>
      <w:r>
        <w:rPr>
          <w:noProof/>
        </w:rPr>
        <w:t>Rotating Optics with Complex Characters</w:t>
      </w:r>
      <w:r>
        <w:rPr>
          <w:noProof/>
        </w:rPr>
        <w:tab/>
      </w:r>
      <w:r>
        <w:rPr>
          <w:noProof/>
        </w:rPr>
        <w:fldChar w:fldCharType="begin"/>
      </w:r>
      <w:r>
        <w:rPr>
          <w:noProof/>
        </w:rPr>
        <w:instrText xml:space="preserve"> PAGEREF _Toc458443536 \h </w:instrText>
      </w:r>
      <w:r>
        <w:rPr>
          <w:noProof/>
        </w:rPr>
      </w:r>
      <w:r>
        <w:rPr>
          <w:noProof/>
        </w:rPr>
        <w:fldChar w:fldCharType="separate"/>
      </w:r>
      <w:r>
        <w:rPr>
          <w:noProof/>
        </w:rPr>
        <w:t>5</w:t>
      </w:r>
      <w:r>
        <w:rPr>
          <w:noProof/>
        </w:rPr>
        <w:fldChar w:fldCharType="end"/>
      </w:r>
    </w:p>
    <w:p w14:paraId="699A7E3C" w14:textId="77777777" w:rsidR="004D2AF0" w:rsidRDefault="004D2AF0">
      <w:pPr>
        <w:pStyle w:val="TOC3"/>
        <w:tabs>
          <w:tab w:val="left" w:pos="1134"/>
          <w:tab w:val="right" w:leader="dot" w:pos="10195"/>
        </w:tabs>
        <w:rPr>
          <w:rFonts w:eastAsiaTheme="minorEastAsia"/>
          <w:noProof/>
          <w:sz w:val="24"/>
          <w:szCs w:val="24"/>
          <w:lang w:val="en-US"/>
        </w:rPr>
      </w:pPr>
      <w:r w:rsidRPr="00595E82">
        <w:rPr>
          <w:noProof/>
        </w:rPr>
        <w:t>1.2.2.</w:t>
      </w:r>
      <w:r>
        <w:rPr>
          <w:rFonts w:eastAsiaTheme="minorEastAsia"/>
          <w:noProof/>
          <w:sz w:val="24"/>
          <w:szCs w:val="24"/>
          <w:lang w:val="en-US"/>
        </w:rPr>
        <w:tab/>
      </w:r>
      <w:r>
        <w:rPr>
          <w:noProof/>
        </w:rPr>
        <w:t>Future Changes</w:t>
      </w:r>
      <w:r>
        <w:rPr>
          <w:noProof/>
        </w:rPr>
        <w:tab/>
      </w:r>
      <w:r>
        <w:rPr>
          <w:noProof/>
        </w:rPr>
        <w:fldChar w:fldCharType="begin"/>
      </w:r>
      <w:r>
        <w:rPr>
          <w:noProof/>
        </w:rPr>
        <w:instrText xml:space="preserve"> PAGEREF _Toc458443537 \h </w:instrText>
      </w:r>
      <w:r>
        <w:rPr>
          <w:noProof/>
        </w:rPr>
      </w:r>
      <w:r>
        <w:rPr>
          <w:noProof/>
        </w:rPr>
        <w:fldChar w:fldCharType="separate"/>
      </w:r>
      <w:r>
        <w:rPr>
          <w:noProof/>
        </w:rPr>
        <w:t>5</w:t>
      </w:r>
      <w:r>
        <w:rPr>
          <w:noProof/>
        </w:rPr>
        <w:fldChar w:fldCharType="end"/>
      </w:r>
    </w:p>
    <w:p w14:paraId="66E9BE3A" w14:textId="77777777" w:rsidR="004D2AF0" w:rsidRDefault="004D2AF0">
      <w:pPr>
        <w:pStyle w:val="TOC3"/>
        <w:tabs>
          <w:tab w:val="left" w:pos="1134"/>
          <w:tab w:val="right" w:leader="dot" w:pos="10195"/>
        </w:tabs>
        <w:rPr>
          <w:rFonts w:eastAsiaTheme="minorEastAsia"/>
          <w:noProof/>
          <w:sz w:val="24"/>
          <w:szCs w:val="24"/>
          <w:lang w:val="en-US"/>
        </w:rPr>
      </w:pPr>
      <w:r w:rsidRPr="00595E82">
        <w:rPr>
          <w:noProof/>
        </w:rPr>
        <w:t>1.2.3.</w:t>
      </w:r>
      <w:r>
        <w:rPr>
          <w:rFonts w:eastAsiaTheme="minorEastAsia"/>
          <w:noProof/>
          <w:sz w:val="24"/>
          <w:szCs w:val="24"/>
          <w:lang w:val="en-US"/>
        </w:rPr>
        <w:tab/>
      </w:r>
      <w:r>
        <w:rPr>
          <w:noProof/>
        </w:rPr>
        <w:t>Conservation and Heritage</w:t>
      </w:r>
      <w:r>
        <w:rPr>
          <w:noProof/>
        </w:rPr>
        <w:tab/>
      </w:r>
      <w:r>
        <w:rPr>
          <w:noProof/>
        </w:rPr>
        <w:fldChar w:fldCharType="begin"/>
      </w:r>
      <w:r>
        <w:rPr>
          <w:noProof/>
        </w:rPr>
        <w:instrText xml:space="preserve"> PAGEREF _Toc458443538 \h </w:instrText>
      </w:r>
      <w:r>
        <w:rPr>
          <w:noProof/>
        </w:rPr>
      </w:r>
      <w:r>
        <w:rPr>
          <w:noProof/>
        </w:rPr>
        <w:fldChar w:fldCharType="separate"/>
      </w:r>
      <w:r>
        <w:rPr>
          <w:noProof/>
        </w:rPr>
        <w:t>5</w:t>
      </w:r>
      <w:r>
        <w:rPr>
          <w:noProof/>
        </w:rPr>
        <w:fldChar w:fldCharType="end"/>
      </w:r>
    </w:p>
    <w:p w14:paraId="3033AFA2" w14:textId="77777777" w:rsidR="004D2AF0" w:rsidRDefault="004D2AF0">
      <w:pPr>
        <w:pStyle w:val="TOC1"/>
        <w:rPr>
          <w:rFonts w:eastAsiaTheme="minorEastAsia"/>
          <w:b w:val="0"/>
          <w:color w:val="auto"/>
          <w:sz w:val="24"/>
          <w:szCs w:val="24"/>
          <w:lang w:val="en-US"/>
        </w:rPr>
      </w:pPr>
      <w:r w:rsidRPr="00595E82">
        <w:t>2.</w:t>
      </w:r>
      <w:r>
        <w:rPr>
          <w:rFonts w:eastAsiaTheme="minorEastAsia"/>
          <w:b w:val="0"/>
          <w:color w:val="auto"/>
          <w:sz w:val="24"/>
          <w:szCs w:val="24"/>
          <w:lang w:val="en-US"/>
        </w:rPr>
        <w:tab/>
      </w:r>
      <w:r>
        <w:t>ORIGINAL LIGHT SOURCES AND THEIR SUCCESSORS</w:t>
      </w:r>
      <w:r>
        <w:tab/>
      </w:r>
      <w:r>
        <w:fldChar w:fldCharType="begin"/>
      </w:r>
      <w:r>
        <w:instrText xml:space="preserve"> PAGEREF _Toc458443539 \h </w:instrText>
      </w:r>
      <w:r>
        <w:fldChar w:fldCharType="separate"/>
      </w:r>
      <w:r>
        <w:t>8</w:t>
      </w:r>
      <w:r>
        <w:fldChar w:fldCharType="end"/>
      </w:r>
    </w:p>
    <w:p w14:paraId="49E5974B" w14:textId="77777777" w:rsidR="004D2AF0" w:rsidRDefault="004D2AF0">
      <w:pPr>
        <w:pStyle w:val="TOC1"/>
        <w:rPr>
          <w:rFonts w:eastAsiaTheme="minorEastAsia"/>
          <w:b w:val="0"/>
          <w:color w:val="auto"/>
          <w:sz w:val="24"/>
          <w:szCs w:val="24"/>
          <w:lang w:val="en-US"/>
        </w:rPr>
      </w:pPr>
      <w:r w:rsidRPr="00595E82">
        <w:t>3.</w:t>
      </w:r>
      <w:r>
        <w:rPr>
          <w:rFonts w:eastAsiaTheme="minorEastAsia"/>
          <w:b w:val="0"/>
          <w:color w:val="auto"/>
          <w:sz w:val="24"/>
          <w:szCs w:val="24"/>
          <w:lang w:val="en-US"/>
        </w:rPr>
        <w:tab/>
      </w:r>
      <w:r>
        <w:t>MODERN LIGHT SOURCES ADVANTAGES AND DISADVANTAGES</w:t>
      </w:r>
      <w:r>
        <w:tab/>
      </w:r>
      <w:r>
        <w:fldChar w:fldCharType="begin"/>
      </w:r>
      <w:r>
        <w:instrText xml:space="preserve"> PAGEREF _Toc458443540 \h </w:instrText>
      </w:r>
      <w:r>
        <w:fldChar w:fldCharType="separate"/>
      </w:r>
      <w:r>
        <w:t>8</w:t>
      </w:r>
      <w:r>
        <w:fldChar w:fldCharType="end"/>
      </w:r>
    </w:p>
    <w:p w14:paraId="07E9EFFE" w14:textId="77777777" w:rsidR="004D2AF0" w:rsidRDefault="004D2AF0">
      <w:pPr>
        <w:pStyle w:val="TOC2"/>
        <w:rPr>
          <w:rFonts w:eastAsiaTheme="minorEastAsia"/>
          <w:color w:val="auto"/>
          <w:sz w:val="24"/>
          <w:szCs w:val="24"/>
          <w:lang w:val="en-US"/>
        </w:rPr>
      </w:pPr>
      <w:r w:rsidRPr="00595E82">
        <w:t>3.1.</w:t>
      </w:r>
      <w:r>
        <w:rPr>
          <w:rFonts w:eastAsiaTheme="minorEastAsia"/>
          <w:color w:val="auto"/>
          <w:sz w:val="24"/>
          <w:szCs w:val="24"/>
          <w:lang w:val="en-US"/>
        </w:rPr>
        <w:tab/>
      </w:r>
      <w:r>
        <w:t>Metal Halide Lamps</w:t>
      </w:r>
      <w:r>
        <w:tab/>
      </w:r>
      <w:r>
        <w:fldChar w:fldCharType="begin"/>
      </w:r>
      <w:r>
        <w:instrText xml:space="preserve"> PAGEREF _Toc458443541 \h </w:instrText>
      </w:r>
      <w:r>
        <w:fldChar w:fldCharType="separate"/>
      </w:r>
      <w:r>
        <w:t>8</w:t>
      </w:r>
      <w:r>
        <w:fldChar w:fldCharType="end"/>
      </w:r>
    </w:p>
    <w:p w14:paraId="34A88B49" w14:textId="77777777" w:rsidR="004D2AF0" w:rsidRDefault="004D2AF0">
      <w:pPr>
        <w:pStyle w:val="TOC2"/>
        <w:rPr>
          <w:rFonts w:eastAsiaTheme="minorEastAsia"/>
          <w:color w:val="auto"/>
          <w:sz w:val="24"/>
          <w:szCs w:val="24"/>
          <w:lang w:val="en-US"/>
        </w:rPr>
      </w:pPr>
      <w:r w:rsidRPr="00595E82">
        <w:t>3.2.</w:t>
      </w:r>
      <w:r>
        <w:rPr>
          <w:rFonts w:eastAsiaTheme="minorEastAsia"/>
          <w:color w:val="auto"/>
          <w:sz w:val="24"/>
          <w:szCs w:val="24"/>
          <w:lang w:val="en-US"/>
        </w:rPr>
        <w:tab/>
      </w:r>
      <w:r>
        <w:t>Tungsten Halogen Lamps</w:t>
      </w:r>
      <w:r>
        <w:tab/>
      </w:r>
      <w:r>
        <w:fldChar w:fldCharType="begin"/>
      </w:r>
      <w:r>
        <w:instrText xml:space="preserve"> PAGEREF _Toc458443542 \h </w:instrText>
      </w:r>
      <w:r>
        <w:fldChar w:fldCharType="separate"/>
      </w:r>
      <w:r>
        <w:t>11</w:t>
      </w:r>
      <w:r>
        <w:fldChar w:fldCharType="end"/>
      </w:r>
    </w:p>
    <w:p w14:paraId="40F44935" w14:textId="77777777" w:rsidR="004D2AF0" w:rsidRDefault="004D2AF0">
      <w:pPr>
        <w:pStyle w:val="TOC2"/>
        <w:rPr>
          <w:rFonts w:eastAsiaTheme="minorEastAsia"/>
          <w:color w:val="auto"/>
          <w:sz w:val="24"/>
          <w:szCs w:val="24"/>
          <w:lang w:val="en-US"/>
        </w:rPr>
      </w:pPr>
      <w:r w:rsidRPr="00595E82">
        <w:t>3.3.</w:t>
      </w:r>
      <w:r>
        <w:rPr>
          <w:rFonts w:eastAsiaTheme="minorEastAsia"/>
          <w:color w:val="auto"/>
          <w:sz w:val="24"/>
          <w:szCs w:val="24"/>
          <w:lang w:val="en-US"/>
        </w:rPr>
        <w:tab/>
      </w:r>
      <w:r>
        <w:t>Light Emitting Diodes</w:t>
      </w:r>
      <w:r>
        <w:tab/>
      </w:r>
      <w:r>
        <w:fldChar w:fldCharType="begin"/>
      </w:r>
      <w:r>
        <w:instrText xml:space="preserve"> PAGEREF _Toc458443543 \h </w:instrText>
      </w:r>
      <w:r>
        <w:fldChar w:fldCharType="separate"/>
      </w:r>
      <w:r>
        <w:t>11</w:t>
      </w:r>
      <w:r>
        <w:fldChar w:fldCharType="end"/>
      </w:r>
    </w:p>
    <w:p w14:paraId="76A96059" w14:textId="77777777" w:rsidR="004D2AF0" w:rsidRDefault="004D2AF0">
      <w:pPr>
        <w:pStyle w:val="TOC3"/>
        <w:tabs>
          <w:tab w:val="left" w:pos="1134"/>
          <w:tab w:val="right" w:leader="dot" w:pos="10195"/>
        </w:tabs>
        <w:rPr>
          <w:rFonts w:eastAsiaTheme="minorEastAsia"/>
          <w:noProof/>
          <w:sz w:val="24"/>
          <w:szCs w:val="24"/>
          <w:lang w:val="en-US"/>
        </w:rPr>
      </w:pPr>
      <w:r w:rsidRPr="00595E82">
        <w:rPr>
          <w:noProof/>
        </w:rPr>
        <w:t>3.3.1.</w:t>
      </w:r>
      <w:r>
        <w:rPr>
          <w:rFonts w:eastAsiaTheme="minorEastAsia"/>
          <w:noProof/>
          <w:sz w:val="24"/>
          <w:szCs w:val="24"/>
          <w:lang w:val="en-US"/>
        </w:rPr>
        <w:tab/>
      </w:r>
      <w:r>
        <w:rPr>
          <w:noProof/>
        </w:rPr>
        <w:t>Package considerations</w:t>
      </w:r>
      <w:r>
        <w:rPr>
          <w:noProof/>
        </w:rPr>
        <w:tab/>
      </w:r>
      <w:r>
        <w:rPr>
          <w:noProof/>
        </w:rPr>
        <w:fldChar w:fldCharType="begin"/>
      </w:r>
      <w:r>
        <w:rPr>
          <w:noProof/>
        </w:rPr>
        <w:instrText xml:space="preserve"> PAGEREF _Toc458443544 \h </w:instrText>
      </w:r>
      <w:r>
        <w:rPr>
          <w:noProof/>
        </w:rPr>
      </w:r>
      <w:r>
        <w:rPr>
          <w:noProof/>
        </w:rPr>
        <w:fldChar w:fldCharType="separate"/>
      </w:r>
      <w:r>
        <w:rPr>
          <w:noProof/>
        </w:rPr>
        <w:t>11</w:t>
      </w:r>
      <w:r>
        <w:rPr>
          <w:noProof/>
        </w:rPr>
        <w:fldChar w:fldCharType="end"/>
      </w:r>
    </w:p>
    <w:p w14:paraId="5AE23E53" w14:textId="77777777" w:rsidR="004D2AF0" w:rsidRDefault="004D2AF0">
      <w:pPr>
        <w:pStyle w:val="TOC3"/>
        <w:tabs>
          <w:tab w:val="left" w:pos="1134"/>
          <w:tab w:val="right" w:leader="dot" w:pos="10195"/>
        </w:tabs>
        <w:rPr>
          <w:rFonts w:eastAsiaTheme="minorEastAsia"/>
          <w:noProof/>
          <w:sz w:val="24"/>
          <w:szCs w:val="24"/>
          <w:lang w:val="en-US"/>
        </w:rPr>
      </w:pPr>
      <w:r w:rsidRPr="00595E82">
        <w:rPr>
          <w:noProof/>
        </w:rPr>
        <w:t>3.3.2.</w:t>
      </w:r>
      <w:r>
        <w:rPr>
          <w:rFonts w:eastAsiaTheme="minorEastAsia"/>
          <w:noProof/>
          <w:sz w:val="24"/>
          <w:szCs w:val="24"/>
          <w:lang w:val="en-US"/>
        </w:rPr>
        <w:tab/>
      </w:r>
      <w:r>
        <w:rPr>
          <w:noProof/>
        </w:rPr>
        <w:t>Lifetime</w:t>
      </w:r>
      <w:r>
        <w:rPr>
          <w:noProof/>
        </w:rPr>
        <w:tab/>
      </w:r>
      <w:r>
        <w:rPr>
          <w:noProof/>
        </w:rPr>
        <w:fldChar w:fldCharType="begin"/>
      </w:r>
      <w:r>
        <w:rPr>
          <w:noProof/>
        </w:rPr>
        <w:instrText xml:space="preserve"> PAGEREF _Toc458443545 \h </w:instrText>
      </w:r>
      <w:r>
        <w:rPr>
          <w:noProof/>
        </w:rPr>
      </w:r>
      <w:r>
        <w:rPr>
          <w:noProof/>
        </w:rPr>
        <w:fldChar w:fldCharType="separate"/>
      </w:r>
      <w:r>
        <w:rPr>
          <w:noProof/>
        </w:rPr>
        <w:t>12</w:t>
      </w:r>
      <w:r>
        <w:rPr>
          <w:noProof/>
        </w:rPr>
        <w:fldChar w:fldCharType="end"/>
      </w:r>
    </w:p>
    <w:p w14:paraId="347DEA11" w14:textId="77777777" w:rsidR="004D2AF0" w:rsidRDefault="004D2AF0">
      <w:pPr>
        <w:pStyle w:val="TOC3"/>
        <w:tabs>
          <w:tab w:val="left" w:pos="1134"/>
          <w:tab w:val="right" w:leader="dot" w:pos="10195"/>
        </w:tabs>
        <w:rPr>
          <w:rFonts w:eastAsiaTheme="minorEastAsia"/>
          <w:noProof/>
          <w:sz w:val="24"/>
          <w:szCs w:val="24"/>
          <w:lang w:val="en-US"/>
        </w:rPr>
      </w:pPr>
      <w:r w:rsidRPr="00595E82">
        <w:rPr>
          <w:noProof/>
        </w:rPr>
        <w:t>3.3.3.</w:t>
      </w:r>
      <w:r>
        <w:rPr>
          <w:rFonts w:eastAsiaTheme="minorEastAsia"/>
          <w:noProof/>
          <w:sz w:val="24"/>
          <w:szCs w:val="24"/>
          <w:lang w:val="en-US"/>
        </w:rPr>
        <w:tab/>
      </w:r>
      <w:r>
        <w:rPr>
          <w:noProof/>
        </w:rPr>
        <w:t>Colour, flux, forward voltage</w:t>
      </w:r>
      <w:r>
        <w:rPr>
          <w:noProof/>
        </w:rPr>
        <w:tab/>
      </w:r>
      <w:r>
        <w:rPr>
          <w:noProof/>
        </w:rPr>
        <w:fldChar w:fldCharType="begin"/>
      </w:r>
      <w:r>
        <w:rPr>
          <w:noProof/>
        </w:rPr>
        <w:instrText xml:space="preserve"> PAGEREF _Toc458443546 \h </w:instrText>
      </w:r>
      <w:r>
        <w:rPr>
          <w:noProof/>
        </w:rPr>
      </w:r>
      <w:r>
        <w:rPr>
          <w:noProof/>
        </w:rPr>
        <w:fldChar w:fldCharType="separate"/>
      </w:r>
      <w:r>
        <w:rPr>
          <w:noProof/>
        </w:rPr>
        <w:t>12</w:t>
      </w:r>
      <w:r>
        <w:rPr>
          <w:noProof/>
        </w:rPr>
        <w:fldChar w:fldCharType="end"/>
      </w:r>
    </w:p>
    <w:p w14:paraId="5D8967F0" w14:textId="77777777" w:rsidR="004D2AF0" w:rsidRDefault="004D2AF0">
      <w:pPr>
        <w:pStyle w:val="TOC3"/>
        <w:tabs>
          <w:tab w:val="left" w:pos="1134"/>
          <w:tab w:val="right" w:leader="dot" w:pos="10195"/>
        </w:tabs>
        <w:rPr>
          <w:rFonts w:eastAsiaTheme="minorEastAsia"/>
          <w:noProof/>
          <w:sz w:val="24"/>
          <w:szCs w:val="24"/>
          <w:lang w:val="en-US"/>
        </w:rPr>
      </w:pPr>
      <w:r w:rsidRPr="00595E82">
        <w:rPr>
          <w:noProof/>
        </w:rPr>
        <w:t>3.3.4.</w:t>
      </w:r>
      <w:r>
        <w:rPr>
          <w:rFonts w:eastAsiaTheme="minorEastAsia"/>
          <w:noProof/>
          <w:sz w:val="24"/>
          <w:szCs w:val="24"/>
          <w:lang w:val="en-US"/>
        </w:rPr>
        <w:tab/>
      </w:r>
      <w:r>
        <w:rPr>
          <w:noProof/>
        </w:rPr>
        <w:t>Radiation pattern</w:t>
      </w:r>
      <w:r>
        <w:rPr>
          <w:noProof/>
        </w:rPr>
        <w:tab/>
      </w:r>
      <w:r>
        <w:rPr>
          <w:noProof/>
        </w:rPr>
        <w:fldChar w:fldCharType="begin"/>
      </w:r>
      <w:r>
        <w:rPr>
          <w:noProof/>
        </w:rPr>
        <w:instrText xml:space="preserve"> PAGEREF _Toc458443547 \h </w:instrText>
      </w:r>
      <w:r>
        <w:rPr>
          <w:noProof/>
        </w:rPr>
      </w:r>
      <w:r>
        <w:rPr>
          <w:noProof/>
        </w:rPr>
        <w:fldChar w:fldCharType="separate"/>
      </w:r>
      <w:r>
        <w:rPr>
          <w:noProof/>
        </w:rPr>
        <w:t>13</w:t>
      </w:r>
      <w:r>
        <w:rPr>
          <w:noProof/>
        </w:rPr>
        <w:fldChar w:fldCharType="end"/>
      </w:r>
    </w:p>
    <w:p w14:paraId="7B655340" w14:textId="77777777" w:rsidR="004D2AF0" w:rsidRDefault="004D2AF0">
      <w:pPr>
        <w:pStyle w:val="TOC2"/>
        <w:rPr>
          <w:rFonts w:eastAsiaTheme="minorEastAsia"/>
          <w:color w:val="auto"/>
          <w:sz w:val="24"/>
          <w:szCs w:val="24"/>
          <w:lang w:val="en-US"/>
        </w:rPr>
      </w:pPr>
      <w:r w:rsidRPr="00595E82">
        <w:t>3.4.</w:t>
      </w:r>
      <w:r>
        <w:rPr>
          <w:rFonts w:eastAsiaTheme="minorEastAsia"/>
          <w:color w:val="auto"/>
          <w:sz w:val="24"/>
          <w:szCs w:val="24"/>
          <w:lang w:val="en-US"/>
        </w:rPr>
        <w:tab/>
      </w:r>
      <w:r>
        <w:t>General Disadvantages with Small Light Sources</w:t>
      </w:r>
      <w:r>
        <w:tab/>
      </w:r>
      <w:r>
        <w:fldChar w:fldCharType="begin"/>
      </w:r>
      <w:r>
        <w:instrText xml:space="preserve"> PAGEREF _Toc458443548 \h </w:instrText>
      </w:r>
      <w:r>
        <w:fldChar w:fldCharType="separate"/>
      </w:r>
      <w:r>
        <w:t>14</w:t>
      </w:r>
      <w:r>
        <w:fldChar w:fldCharType="end"/>
      </w:r>
    </w:p>
    <w:p w14:paraId="7937C21F" w14:textId="77777777" w:rsidR="004D2AF0" w:rsidRDefault="004D2AF0">
      <w:pPr>
        <w:pStyle w:val="TOC1"/>
        <w:rPr>
          <w:rFonts w:eastAsiaTheme="minorEastAsia"/>
          <w:b w:val="0"/>
          <w:color w:val="auto"/>
          <w:sz w:val="24"/>
          <w:szCs w:val="24"/>
          <w:lang w:val="en-US"/>
        </w:rPr>
      </w:pPr>
      <w:r w:rsidRPr="00595E82">
        <w:t>4.</w:t>
      </w:r>
      <w:r>
        <w:rPr>
          <w:rFonts w:eastAsiaTheme="minorEastAsia"/>
          <w:b w:val="0"/>
          <w:color w:val="auto"/>
          <w:sz w:val="24"/>
          <w:szCs w:val="24"/>
          <w:lang w:val="en-US"/>
        </w:rPr>
        <w:tab/>
      </w:r>
      <w:r>
        <w:t>OPTIC PERFORMANCE WITH DIFFERENT LIGHT SOURCES</w:t>
      </w:r>
      <w:r>
        <w:tab/>
      </w:r>
      <w:r>
        <w:fldChar w:fldCharType="begin"/>
      </w:r>
      <w:r>
        <w:instrText xml:space="preserve"> PAGEREF _Toc458443549 \h </w:instrText>
      </w:r>
      <w:r>
        <w:fldChar w:fldCharType="separate"/>
      </w:r>
      <w:r>
        <w:t>15</w:t>
      </w:r>
      <w:r>
        <w:fldChar w:fldCharType="end"/>
      </w:r>
    </w:p>
    <w:p w14:paraId="6B1F1379" w14:textId="77777777" w:rsidR="004D2AF0" w:rsidRDefault="004D2AF0">
      <w:pPr>
        <w:pStyle w:val="TOC1"/>
        <w:rPr>
          <w:rFonts w:eastAsiaTheme="minorEastAsia"/>
          <w:b w:val="0"/>
          <w:color w:val="auto"/>
          <w:sz w:val="24"/>
          <w:szCs w:val="24"/>
          <w:lang w:val="en-US"/>
        </w:rPr>
      </w:pPr>
      <w:r w:rsidRPr="00595E82">
        <w:t>5.</w:t>
      </w:r>
      <w:r>
        <w:rPr>
          <w:rFonts w:eastAsiaTheme="minorEastAsia"/>
          <w:b w:val="0"/>
          <w:color w:val="auto"/>
          <w:sz w:val="24"/>
          <w:szCs w:val="24"/>
          <w:lang w:val="en-US"/>
        </w:rPr>
        <w:tab/>
      </w:r>
      <w:r>
        <w:t>USING MODERN LIGHT SOURCES EFFECTIVELY</w:t>
      </w:r>
      <w:r>
        <w:tab/>
      </w:r>
      <w:r>
        <w:fldChar w:fldCharType="begin"/>
      </w:r>
      <w:r>
        <w:instrText xml:space="preserve"> PAGEREF _Toc458443550 \h </w:instrText>
      </w:r>
      <w:r>
        <w:fldChar w:fldCharType="separate"/>
      </w:r>
      <w:r>
        <w:t>17</w:t>
      </w:r>
      <w:r>
        <w:fldChar w:fldCharType="end"/>
      </w:r>
    </w:p>
    <w:p w14:paraId="223AFEAC" w14:textId="77777777" w:rsidR="004D2AF0" w:rsidRDefault="004D2AF0">
      <w:pPr>
        <w:pStyle w:val="TOC2"/>
        <w:rPr>
          <w:rFonts w:eastAsiaTheme="minorEastAsia"/>
          <w:color w:val="auto"/>
          <w:sz w:val="24"/>
          <w:szCs w:val="24"/>
          <w:lang w:val="en-US"/>
        </w:rPr>
      </w:pPr>
      <w:r w:rsidRPr="00595E82">
        <w:t>5.1.</w:t>
      </w:r>
      <w:r>
        <w:rPr>
          <w:rFonts w:eastAsiaTheme="minorEastAsia"/>
          <w:color w:val="auto"/>
          <w:sz w:val="24"/>
          <w:szCs w:val="24"/>
          <w:lang w:val="en-US"/>
        </w:rPr>
        <w:tab/>
      </w:r>
      <w:r>
        <w:t>Metal Halide Lamps</w:t>
      </w:r>
      <w:r>
        <w:tab/>
      </w:r>
      <w:r>
        <w:fldChar w:fldCharType="begin"/>
      </w:r>
      <w:r>
        <w:instrText xml:space="preserve"> PAGEREF _Toc458443551 \h </w:instrText>
      </w:r>
      <w:r>
        <w:fldChar w:fldCharType="separate"/>
      </w:r>
      <w:r>
        <w:t>17</w:t>
      </w:r>
      <w:r>
        <w:fldChar w:fldCharType="end"/>
      </w:r>
    </w:p>
    <w:p w14:paraId="4C48CDBF" w14:textId="77777777" w:rsidR="004D2AF0" w:rsidRDefault="004D2AF0">
      <w:pPr>
        <w:pStyle w:val="TOC2"/>
        <w:rPr>
          <w:rFonts w:eastAsiaTheme="minorEastAsia"/>
          <w:color w:val="auto"/>
          <w:sz w:val="24"/>
          <w:szCs w:val="24"/>
          <w:lang w:val="en-US"/>
        </w:rPr>
      </w:pPr>
      <w:r w:rsidRPr="00595E82">
        <w:t>5.2.</w:t>
      </w:r>
      <w:r>
        <w:rPr>
          <w:rFonts w:eastAsiaTheme="minorEastAsia"/>
          <w:color w:val="auto"/>
          <w:sz w:val="24"/>
          <w:szCs w:val="24"/>
          <w:lang w:val="en-US"/>
        </w:rPr>
        <w:tab/>
      </w:r>
      <w:r>
        <w:t>Tungsten Halogen Lamps</w:t>
      </w:r>
      <w:r>
        <w:tab/>
      </w:r>
      <w:r>
        <w:fldChar w:fldCharType="begin"/>
      </w:r>
      <w:r>
        <w:instrText xml:space="preserve"> PAGEREF _Toc458443552 \h </w:instrText>
      </w:r>
      <w:r>
        <w:fldChar w:fldCharType="separate"/>
      </w:r>
      <w:r>
        <w:t>18</w:t>
      </w:r>
      <w:r>
        <w:fldChar w:fldCharType="end"/>
      </w:r>
    </w:p>
    <w:p w14:paraId="2009FA3F" w14:textId="77777777" w:rsidR="004D2AF0" w:rsidRDefault="004D2AF0">
      <w:pPr>
        <w:pStyle w:val="TOC2"/>
        <w:rPr>
          <w:rFonts w:eastAsiaTheme="minorEastAsia"/>
          <w:color w:val="auto"/>
          <w:sz w:val="24"/>
          <w:szCs w:val="24"/>
          <w:lang w:val="en-US"/>
        </w:rPr>
      </w:pPr>
      <w:r w:rsidRPr="00595E82">
        <w:t>5.3.</w:t>
      </w:r>
      <w:r>
        <w:rPr>
          <w:rFonts w:eastAsiaTheme="minorEastAsia"/>
          <w:color w:val="auto"/>
          <w:sz w:val="24"/>
          <w:szCs w:val="24"/>
          <w:lang w:val="en-US"/>
        </w:rPr>
        <w:tab/>
      </w:r>
      <w:r>
        <w:t>Methods of Increasing the Effective Size of a Light Source</w:t>
      </w:r>
      <w:r>
        <w:tab/>
      </w:r>
      <w:r>
        <w:fldChar w:fldCharType="begin"/>
      </w:r>
      <w:r>
        <w:instrText xml:space="preserve"> PAGEREF _Toc458443553 \h </w:instrText>
      </w:r>
      <w:r>
        <w:fldChar w:fldCharType="separate"/>
      </w:r>
      <w:r>
        <w:t>19</w:t>
      </w:r>
      <w:r>
        <w:fldChar w:fldCharType="end"/>
      </w:r>
    </w:p>
    <w:p w14:paraId="39D1FEE8" w14:textId="77777777" w:rsidR="004D2AF0" w:rsidRDefault="004D2AF0">
      <w:pPr>
        <w:pStyle w:val="TOC3"/>
        <w:tabs>
          <w:tab w:val="left" w:pos="1134"/>
          <w:tab w:val="right" w:leader="dot" w:pos="10195"/>
        </w:tabs>
        <w:rPr>
          <w:rFonts w:eastAsiaTheme="minorEastAsia"/>
          <w:noProof/>
          <w:sz w:val="24"/>
          <w:szCs w:val="24"/>
          <w:lang w:val="en-US"/>
        </w:rPr>
      </w:pPr>
      <w:r w:rsidRPr="00595E82">
        <w:rPr>
          <w:noProof/>
        </w:rPr>
        <w:t>5.3.1.</w:t>
      </w:r>
      <w:r>
        <w:rPr>
          <w:rFonts w:eastAsiaTheme="minorEastAsia"/>
          <w:noProof/>
          <w:sz w:val="24"/>
          <w:szCs w:val="24"/>
          <w:lang w:val="en-US"/>
        </w:rPr>
        <w:tab/>
      </w:r>
      <w:r>
        <w:rPr>
          <w:noProof/>
        </w:rPr>
        <w:t>Etched Arc Tube</w:t>
      </w:r>
      <w:r>
        <w:rPr>
          <w:noProof/>
        </w:rPr>
        <w:tab/>
      </w:r>
      <w:r>
        <w:rPr>
          <w:noProof/>
        </w:rPr>
        <w:fldChar w:fldCharType="begin"/>
      </w:r>
      <w:r>
        <w:rPr>
          <w:noProof/>
        </w:rPr>
        <w:instrText xml:space="preserve"> PAGEREF _Toc458443554 \h </w:instrText>
      </w:r>
      <w:r>
        <w:rPr>
          <w:noProof/>
        </w:rPr>
      </w:r>
      <w:r>
        <w:rPr>
          <w:noProof/>
        </w:rPr>
        <w:fldChar w:fldCharType="separate"/>
      </w:r>
      <w:r>
        <w:rPr>
          <w:noProof/>
        </w:rPr>
        <w:t>19</w:t>
      </w:r>
      <w:r>
        <w:rPr>
          <w:noProof/>
        </w:rPr>
        <w:fldChar w:fldCharType="end"/>
      </w:r>
    </w:p>
    <w:p w14:paraId="482CD0B7" w14:textId="77777777" w:rsidR="004D2AF0" w:rsidRDefault="004D2AF0">
      <w:pPr>
        <w:pStyle w:val="TOC3"/>
        <w:tabs>
          <w:tab w:val="left" w:pos="1134"/>
          <w:tab w:val="right" w:leader="dot" w:pos="10195"/>
        </w:tabs>
        <w:rPr>
          <w:rFonts w:eastAsiaTheme="minorEastAsia"/>
          <w:noProof/>
          <w:sz w:val="24"/>
          <w:szCs w:val="24"/>
          <w:lang w:val="en-US"/>
        </w:rPr>
      </w:pPr>
      <w:r w:rsidRPr="00595E82">
        <w:rPr>
          <w:noProof/>
        </w:rPr>
        <w:t>5.3.2.</w:t>
      </w:r>
      <w:r>
        <w:rPr>
          <w:rFonts w:eastAsiaTheme="minorEastAsia"/>
          <w:noProof/>
          <w:sz w:val="24"/>
          <w:szCs w:val="24"/>
          <w:lang w:val="en-US"/>
        </w:rPr>
        <w:tab/>
      </w:r>
      <w:r>
        <w:rPr>
          <w:noProof/>
        </w:rPr>
        <w:t>Etched Envelope</w:t>
      </w:r>
      <w:r>
        <w:rPr>
          <w:noProof/>
        </w:rPr>
        <w:tab/>
      </w:r>
      <w:r>
        <w:rPr>
          <w:noProof/>
        </w:rPr>
        <w:fldChar w:fldCharType="begin"/>
      </w:r>
      <w:r>
        <w:rPr>
          <w:noProof/>
        </w:rPr>
        <w:instrText xml:space="preserve"> PAGEREF _Toc458443555 \h </w:instrText>
      </w:r>
      <w:r>
        <w:rPr>
          <w:noProof/>
        </w:rPr>
      </w:r>
      <w:r>
        <w:rPr>
          <w:noProof/>
        </w:rPr>
        <w:fldChar w:fldCharType="separate"/>
      </w:r>
      <w:r>
        <w:rPr>
          <w:noProof/>
        </w:rPr>
        <w:t>20</w:t>
      </w:r>
      <w:r>
        <w:rPr>
          <w:noProof/>
        </w:rPr>
        <w:fldChar w:fldCharType="end"/>
      </w:r>
    </w:p>
    <w:p w14:paraId="7A4FCC6D" w14:textId="77777777" w:rsidR="004D2AF0" w:rsidRDefault="004D2AF0">
      <w:pPr>
        <w:pStyle w:val="TOC3"/>
        <w:tabs>
          <w:tab w:val="left" w:pos="1134"/>
          <w:tab w:val="right" w:leader="dot" w:pos="10195"/>
        </w:tabs>
        <w:rPr>
          <w:rFonts w:eastAsiaTheme="minorEastAsia"/>
          <w:noProof/>
          <w:sz w:val="24"/>
          <w:szCs w:val="24"/>
          <w:lang w:val="en-US"/>
        </w:rPr>
      </w:pPr>
      <w:r w:rsidRPr="00595E82">
        <w:rPr>
          <w:noProof/>
        </w:rPr>
        <w:t>5.3.3.</w:t>
      </w:r>
      <w:r>
        <w:rPr>
          <w:rFonts w:eastAsiaTheme="minorEastAsia"/>
          <w:noProof/>
          <w:sz w:val="24"/>
          <w:szCs w:val="24"/>
          <w:lang w:val="en-US"/>
        </w:rPr>
        <w:tab/>
      </w:r>
      <w:r>
        <w:rPr>
          <w:noProof/>
        </w:rPr>
        <w:t>External Diffusers</w:t>
      </w:r>
      <w:r>
        <w:rPr>
          <w:noProof/>
        </w:rPr>
        <w:tab/>
      </w:r>
      <w:r>
        <w:rPr>
          <w:noProof/>
        </w:rPr>
        <w:fldChar w:fldCharType="begin"/>
      </w:r>
      <w:r>
        <w:rPr>
          <w:noProof/>
        </w:rPr>
        <w:instrText xml:space="preserve"> PAGEREF _Toc458443556 \h </w:instrText>
      </w:r>
      <w:r>
        <w:rPr>
          <w:noProof/>
        </w:rPr>
      </w:r>
      <w:r>
        <w:rPr>
          <w:noProof/>
        </w:rPr>
        <w:fldChar w:fldCharType="separate"/>
      </w:r>
      <w:r>
        <w:rPr>
          <w:noProof/>
        </w:rPr>
        <w:t>20</w:t>
      </w:r>
      <w:r>
        <w:rPr>
          <w:noProof/>
        </w:rPr>
        <w:fldChar w:fldCharType="end"/>
      </w:r>
    </w:p>
    <w:p w14:paraId="62626A88" w14:textId="77777777" w:rsidR="004D2AF0" w:rsidRDefault="004D2AF0">
      <w:pPr>
        <w:pStyle w:val="TOC2"/>
        <w:rPr>
          <w:rFonts w:eastAsiaTheme="minorEastAsia"/>
          <w:color w:val="auto"/>
          <w:sz w:val="24"/>
          <w:szCs w:val="24"/>
          <w:lang w:val="en-US"/>
        </w:rPr>
      </w:pPr>
      <w:r w:rsidRPr="00595E82">
        <w:t>5.4.</w:t>
      </w:r>
      <w:r>
        <w:rPr>
          <w:rFonts w:eastAsiaTheme="minorEastAsia"/>
          <w:color w:val="auto"/>
          <w:sz w:val="24"/>
          <w:szCs w:val="24"/>
          <w:lang w:val="en-US"/>
        </w:rPr>
        <w:tab/>
      </w:r>
      <w:r>
        <w:t>Clusters of LED</w:t>
      </w:r>
      <w:r w:rsidRPr="00595E82">
        <w:t>s</w:t>
      </w:r>
      <w:r>
        <w:tab/>
      </w:r>
      <w:r>
        <w:fldChar w:fldCharType="begin"/>
      </w:r>
      <w:r>
        <w:instrText xml:space="preserve"> PAGEREF _Toc458443557 \h </w:instrText>
      </w:r>
      <w:r>
        <w:fldChar w:fldCharType="separate"/>
      </w:r>
      <w:r>
        <w:t>22</w:t>
      </w:r>
      <w:r>
        <w:fldChar w:fldCharType="end"/>
      </w:r>
    </w:p>
    <w:p w14:paraId="749DC3D6" w14:textId="77777777" w:rsidR="004D2AF0" w:rsidRDefault="004D2AF0">
      <w:pPr>
        <w:pStyle w:val="TOC2"/>
        <w:rPr>
          <w:rFonts w:eastAsiaTheme="minorEastAsia"/>
          <w:color w:val="auto"/>
          <w:sz w:val="24"/>
          <w:szCs w:val="24"/>
          <w:lang w:val="en-US"/>
        </w:rPr>
      </w:pPr>
      <w:r w:rsidRPr="00595E82">
        <w:t>5.5.</w:t>
      </w:r>
      <w:r>
        <w:rPr>
          <w:rFonts w:eastAsiaTheme="minorEastAsia"/>
          <w:color w:val="auto"/>
          <w:sz w:val="24"/>
          <w:szCs w:val="24"/>
          <w:lang w:val="en-US"/>
        </w:rPr>
        <w:tab/>
      </w:r>
      <w:r>
        <w:t>High power LED</w:t>
      </w:r>
      <w:r w:rsidRPr="00595E82">
        <w:t>s</w:t>
      </w:r>
      <w:r>
        <w:tab/>
      </w:r>
      <w:r>
        <w:fldChar w:fldCharType="begin"/>
      </w:r>
      <w:r>
        <w:instrText xml:space="preserve"> PAGEREF _Toc458443558 \h </w:instrText>
      </w:r>
      <w:r>
        <w:fldChar w:fldCharType="separate"/>
      </w:r>
      <w:r>
        <w:t>23</w:t>
      </w:r>
      <w:r>
        <w:fldChar w:fldCharType="end"/>
      </w:r>
    </w:p>
    <w:p w14:paraId="636EE02D" w14:textId="77777777" w:rsidR="004D2AF0" w:rsidRDefault="004D2AF0">
      <w:pPr>
        <w:pStyle w:val="TOC3"/>
        <w:tabs>
          <w:tab w:val="left" w:pos="1134"/>
          <w:tab w:val="right" w:leader="dot" w:pos="10195"/>
        </w:tabs>
        <w:rPr>
          <w:rFonts w:eastAsiaTheme="minorEastAsia"/>
          <w:noProof/>
          <w:sz w:val="24"/>
          <w:szCs w:val="24"/>
          <w:lang w:val="en-US"/>
        </w:rPr>
      </w:pPr>
      <w:r w:rsidRPr="00595E82">
        <w:rPr>
          <w:noProof/>
        </w:rPr>
        <w:t>5.5.1.</w:t>
      </w:r>
      <w:r>
        <w:rPr>
          <w:rFonts w:eastAsiaTheme="minorEastAsia"/>
          <w:noProof/>
          <w:sz w:val="24"/>
          <w:szCs w:val="24"/>
          <w:lang w:val="en-US"/>
        </w:rPr>
        <w:tab/>
      </w:r>
      <w:r>
        <w:rPr>
          <w:noProof/>
        </w:rPr>
        <w:t>Use of high power LEDs in omni-directional and range lights</w:t>
      </w:r>
      <w:r>
        <w:rPr>
          <w:noProof/>
        </w:rPr>
        <w:tab/>
      </w:r>
      <w:r>
        <w:rPr>
          <w:noProof/>
        </w:rPr>
        <w:fldChar w:fldCharType="begin"/>
      </w:r>
      <w:r>
        <w:rPr>
          <w:noProof/>
        </w:rPr>
        <w:instrText xml:space="preserve"> PAGEREF _Toc458443559 \h </w:instrText>
      </w:r>
      <w:r>
        <w:rPr>
          <w:noProof/>
        </w:rPr>
      </w:r>
      <w:r>
        <w:rPr>
          <w:noProof/>
        </w:rPr>
        <w:fldChar w:fldCharType="separate"/>
      </w:r>
      <w:r>
        <w:rPr>
          <w:noProof/>
        </w:rPr>
        <w:t>23</w:t>
      </w:r>
      <w:r>
        <w:rPr>
          <w:noProof/>
        </w:rPr>
        <w:fldChar w:fldCharType="end"/>
      </w:r>
    </w:p>
    <w:p w14:paraId="2F9B0CDE" w14:textId="77777777" w:rsidR="004D2AF0" w:rsidRDefault="004D2AF0">
      <w:pPr>
        <w:pStyle w:val="TOC1"/>
        <w:rPr>
          <w:rFonts w:eastAsiaTheme="minorEastAsia"/>
          <w:b w:val="0"/>
          <w:color w:val="auto"/>
          <w:sz w:val="24"/>
          <w:szCs w:val="24"/>
          <w:lang w:val="en-US"/>
        </w:rPr>
      </w:pPr>
      <w:r w:rsidRPr="00595E82">
        <w:t>6.</w:t>
      </w:r>
      <w:r>
        <w:rPr>
          <w:rFonts w:eastAsiaTheme="minorEastAsia"/>
          <w:b w:val="0"/>
          <w:color w:val="auto"/>
          <w:sz w:val="24"/>
          <w:szCs w:val="24"/>
          <w:lang w:val="en-US"/>
        </w:rPr>
        <w:tab/>
      </w:r>
      <w:r>
        <w:t>MEASURING PERFORMANCE</w:t>
      </w:r>
      <w:r>
        <w:tab/>
      </w:r>
      <w:r>
        <w:fldChar w:fldCharType="begin"/>
      </w:r>
      <w:r>
        <w:instrText xml:space="preserve"> PAGEREF _Toc458443560 \h </w:instrText>
      </w:r>
      <w:r>
        <w:fldChar w:fldCharType="separate"/>
      </w:r>
      <w:r>
        <w:t>24</w:t>
      </w:r>
      <w:r>
        <w:fldChar w:fldCharType="end"/>
      </w:r>
    </w:p>
    <w:p w14:paraId="6A49776A" w14:textId="77777777" w:rsidR="004D2AF0" w:rsidRDefault="004D2AF0">
      <w:pPr>
        <w:pStyle w:val="TOC1"/>
        <w:rPr>
          <w:rFonts w:eastAsiaTheme="minorEastAsia"/>
          <w:b w:val="0"/>
          <w:color w:val="auto"/>
          <w:sz w:val="24"/>
          <w:szCs w:val="24"/>
          <w:lang w:val="en-US"/>
        </w:rPr>
      </w:pPr>
      <w:r w:rsidRPr="00595E82">
        <w:t>7.</w:t>
      </w:r>
      <w:r>
        <w:rPr>
          <w:rFonts w:eastAsiaTheme="minorEastAsia"/>
          <w:b w:val="0"/>
          <w:color w:val="auto"/>
          <w:sz w:val="24"/>
          <w:szCs w:val="24"/>
          <w:lang w:val="en-US"/>
        </w:rPr>
        <w:tab/>
      </w:r>
      <w:r>
        <w:t>DEFINITIONS</w:t>
      </w:r>
      <w:r>
        <w:tab/>
      </w:r>
      <w:r>
        <w:fldChar w:fldCharType="begin"/>
      </w:r>
      <w:r>
        <w:instrText xml:space="preserve"> PAGEREF _Toc458443561 \h </w:instrText>
      </w:r>
      <w:r>
        <w:fldChar w:fldCharType="separate"/>
      </w:r>
      <w:r>
        <w:t>25</w:t>
      </w:r>
      <w:r>
        <w:fldChar w:fldCharType="end"/>
      </w:r>
    </w:p>
    <w:p w14:paraId="1F770463" w14:textId="77777777" w:rsidR="004D2AF0" w:rsidRDefault="004D2AF0">
      <w:pPr>
        <w:pStyle w:val="TOC1"/>
        <w:rPr>
          <w:rFonts w:eastAsiaTheme="minorEastAsia"/>
          <w:b w:val="0"/>
          <w:color w:val="auto"/>
          <w:sz w:val="24"/>
          <w:szCs w:val="24"/>
          <w:lang w:val="en-US"/>
        </w:rPr>
      </w:pPr>
      <w:r w:rsidRPr="00595E82">
        <w:t>8.</w:t>
      </w:r>
      <w:r>
        <w:rPr>
          <w:rFonts w:eastAsiaTheme="minorEastAsia"/>
          <w:b w:val="0"/>
          <w:color w:val="auto"/>
          <w:sz w:val="24"/>
          <w:szCs w:val="24"/>
          <w:lang w:val="en-US"/>
        </w:rPr>
        <w:tab/>
      </w:r>
      <w:r>
        <w:t>ACRONYMS</w:t>
      </w:r>
      <w:r>
        <w:tab/>
      </w:r>
      <w:r>
        <w:fldChar w:fldCharType="begin"/>
      </w:r>
      <w:r>
        <w:instrText xml:space="preserve"> PAGEREF _Toc458443562 \h </w:instrText>
      </w:r>
      <w:r>
        <w:fldChar w:fldCharType="separate"/>
      </w:r>
      <w:r>
        <w:t>25</w:t>
      </w:r>
      <w:r>
        <w:fldChar w:fldCharType="end"/>
      </w:r>
    </w:p>
    <w:p w14:paraId="33F00C81" w14:textId="77777777" w:rsidR="004D2AF0" w:rsidRDefault="004D2AF0">
      <w:pPr>
        <w:pStyle w:val="TOC1"/>
        <w:rPr>
          <w:rFonts w:eastAsiaTheme="minorEastAsia"/>
          <w:b w:val="0"/>
          <w:color w:val="auto"/>
          <w:sz w:val="24"/>
          <w:szCs w:val="24"/>
          <w:lang w:val="en-US"/>
        </w:rPr>
      </w:pPr>
      <w:r w:rsidRPr="00595E82">
        <w:t>9.</w:t>
      </w:r>
      <w:r>
        <w:rPr>
          <w:rFonts w:eastAsiaTheme="minorEastAsia"/>
          <w:b w:val="0"/>
          <w:color w:val="auto"/>
          <w:sz w:val="24"/>
          <w:szCs w:val="24"/>
          <w:lang w:val="en-US"/>
        </w:rPr>
        <w:tab/>
      </w:r>
      <w:r>
        <w:t>REFERENCES</w:t>
      </w:r>
      <w:r>
        <w:tab/>
      </w:r>
      <w:r>
        <w:fldChar w:fldCharType="begin"/>
      </w:r>
      <w:r>
        <w:instrText xml:space="preserve"> PAGEREF _Toc458443563 \h </w:instrText>
      </w:r>
      <w:r>
        <w:fldChar w:fldCharType="separate"/>
      </w:r>
      <w:r>
        <w:t>26</w:t>
      </w:r>
      <w:r>
        <w:fldChar w:fldCharType="end"/>
      </w:r>
    </w:p>
    <w:p w14:paraId="1C48DD05" w14:textId="77777777" w:rsidR="00642025" w:rsidRPr="0093492E" w:rsidRDefault="004A4EC4" w:rsidP="00BA5754">
      <w:pPr>
        <w:rPr>
          <w:noProof/>
        </w:rPr>
      </w:pPr>
      <w:r>
        <w:rPr>
          <w:noProof/>
        </w:rPr>
        <w:fldChar w:fldCharType="end"/>
      </w:r>
    </w:p>
    <w:p w14:paraId="3253DA6A" w14:textId="77777777" w:rsidR="0078486B" w:rsidRDefault="002F265A" w:rsidP="00C9558A">
      <w:pPr>
        <w:pStyle w:val="ListofFigures"/>
      </w:pPr>
      <w:r>
        <w:t>List of Tables</w:t>
      </w:r>
    </w:p>
    <w:p w14:paraId="148FBE54" w14:textId="77777777" w:rsidR="004D2AF0"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4D2AF0">
        <w:rPr>
          <w:noProof/>
        </w:rPr>
        <w:t>Table 1</w:t>
      </w:r>
      <w:r w:rsidR="004D2AF0">
        <w:rPr>
          <w:rFonts w:eastAsiaTheme="minorEastAsia"/>
          <w:i w:val="0"/>
          <w:noProof/>
          <w:sz w:val="24"/>
          <w:szCs w:val="24"/>
          <w:lang w:val="en-US"/>
        </w:rPr>
        <w:tab/>
      </w:r>
      <w:r w:rsidR="004D2AF0" w:rsidRPr="00A9542B">
        <w:rPr>
          <w:iCs/>
          <w:noProof/>
        </w:rPr>
        <w:t xml:space="preserve">Flexibility </w:t>
      </w:r>
      <w:r w:rsidR="004D2AF0">
        <w:rPr>
          <w:noProof/>
        </w:rPr>
        <w:t>Measured results of Beachy Head</w:t>
      </w:r>
      <w:r w:rsidR="004D2AF0">
        <w:rPr>
          <w:noProof/>
        </w:rPr>
        <w:tab/>
      </w:r>
      <w:r w:rsidR="004D2AF0">
        <w:rPr>
          <w:noProof/>
        </w:rPr>
        <w:fldChar w:fldCharType="begin"/>
      </w:r>
      <w:r w:rsidR="004D2AF0">
        <w:rPr>
          <w:noProof/>
        </w:rPr>
        <w:instrText xml:space="preserve"> PAGEREF _Toc458443564 \h </w:instrText>
      </w:r>
      <w:r w:rsidR="004D2AF0">
        <w:rPr>
          <w:noProof/>
        </w:rPr>
      </w:r>
      <w:r w:rsidR="004D2AF0">
        <w:rPr>
          <w:noProof/>
        </w:rPr>
        <w:fldChar w:fldCharType="separate"/>
      </w:r>
      <w:r w:rsidR="004D2AF0">
        <w:rPr>
          <w:noProof/>
        </w:rPr>
        <w:t>7</w:t>
      </w:r>
      <w:r w:rsidR="004D2AF0">
        <w:rPr>
          <w:noProof/>
        </w:rPr>
        <w:fldChar w:fldCharType="end"/>
      </w:r>
    </w:p>
    <w:p w14:paraId="69856053" w14:textId="77777777" w:rsidR="004D2AF0" w:rsidRDefault="004D2AF0">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Measured results of Lynmouth Foreland</w:t>
      </w:r>
      <w:r>
        <w:rPr>
          <w:noProof/>
        </w:rPr>
        <w:tab/>
      </w:r>
      <w:r>
        <w:rPr>
          <w:noProof/>
        </w:rPr>
        <w:fldChar w:fldCharType="begin"/>
      </w:r>
      <w:r>
        <w:rPr>
          <w:noProof/>
        </w:rPr>
        <w:instrText xml:space="preserve"> PAGEREF _Toc458443565 \h </w:instrText>
      </w:r>
      <w:r>
        <w:rPr>
          <w:noProof/>
        </w:rPr>
      </w:r>
      <w:r>
        <w:rPr>
          <w:noProof/>
        </w:rPr>
        <w:fldChar w:fldCharType="separate"/>
      </w:r>
      <w:r>
        <w:rPr>
          <w:noProof/>
        </w:rPr>
        <w:t>16</w:t>
      </w:r>
      <w:r>
        <w:rPr>
          <w:noProof/>
        </w:rPr>
        <w:fldChar w:fldCharType="end"/>
      </w:r>
    </w:p>
    <w:p w14:paraId="3CCD38C1" w14:textId="77777777" w:rsidR="004D2AF0" w:rsidRDefault="004D2AF0">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Measured results of South Stack</w:t>
      </w:r>
      <w:r>
        <w:rPr>
          <w:noProof/>
        </w:rPr>
        <w:tab/>
      </w:r>
      <w:r>
        <w:rPr>
          <w:noProof/>
        </w:rPr>
        <w:fldChar w:fldCharType="begin"/>
      </w:r>
      <w:r>
        <w:rPr>
          <w:noProof/>
        </w:rPr>
        <w:instrText xml:space="preserve"> PAGEREF _Toc458443566 \h </w:instrText>
      </w:r>
      <w:r>
        <w:rPr>
          <w:noProof/>
        </w:rPr>
      </w:r>
      <w:r>
        <w:rPr>
          <w:noProof/>
        </w:rPr>
        <w:fldChar w:fldCharType="separate"/>
      </w:r>
      <w:r>
        <w:rPr>
          <w:noProof/>
        </w:rPr>
        <w:t>16</w:t>
      </w:r>
      <w:r>
        <w:rPr>
          <w:noProof/>
        </w:rPr>
        <w:fldChar w:fldCharType="end"/>
      </w:r>
    </w:p>
    <w:p w14:paraId="28070D78" w14:textId="77777777" w:rsidR="004D2AF0" w:rsidRDefault="004D2AF0">
      <w:pPr>
        <w:pStyle w:val="TableofFigures"/>
        <w:rPr>
          <w:rFonts w:eastAsiaTheme="minorEastAsia"/>
          <w:i w:val="0"/>
          <w:noProof/>
          <w:sz w:val="24"/>
          <w:szCs w:val="24"/>
          <w:lang w:val="en-US"/>
        </w:rPr>
      </w:pPr>
      <w:r>
        <w:rPr>
          <w:noProof/>
        </w:rPr>
        <w:lastRenderedPageBreak/>
        <w:t>Table 4</w:t>
      </w:r>
      <w:r>
        <w:rPr>
          <w:rFonts w:eastAsiaTheme="minorEastAsia"/>
          <w:i w:val="0"/>
          <w:noProof/>
          <w:sz w:val="24"/>
          <w:szCs w:val="24"/>
          <w:lang w:val="en-US"/>
        </w:rPr>
        <w:tab/>
      </w:r>
      <w:r>
        <w:rPr>
          <w:noProof/>
        </w:rPr>
        <w:t>Measured results of Farne Islands</w:t>
      </w:r>
      <w:r>
        <w:rPr>
          <w:noProof/>
        </w:rPr>
        <w:tab/>
      </w:r>
      <w:r>
        <w:rPr>
          <w:noProof/>
        </w:rPr>
        <w:fldChar w:fldCharType="begin"/>
      </w:r>
      <w:r>
        <w:rPr>
          <w:noProof/>
        </w:rPr>
        <w:instrText xml:space="preserve"> PAGEREF _Toc458443567 \h </w:instrText>
      </w:r>
      <w:r>
        <w:rPr>
          <w:noProof/>
        </w:rPr>
      </w:r>
      <w:r>
        <w:rPr>
          <w:noProof/>
        </w:rPr>
        <w:fldChar w:fldCharType="separate"/>
      </w:r>
      <w:r>
        <w:rPr>
          <w:noProof/>
        </w:rPr>
        <w:t>17</w:t>
      </w:r>
      <w:r>
        <w:rPr>
          <w:noProof/>
        </w:rPr>
        <w:fldChar w:fldCharType="end"/>
      </w:r>
    </w:p>
    <w:p w14:paraId="319C87C4" w14:textId="77777777" w:rsidR="004D2AF0" w:rsidRDefault="004D2AF0">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Measured results of the white sector of Flat Holm</w:t>
      </w:r>
      <w:r>
        <w:rPr>
          <w:noProof/>
        </w:rPr>
        <w:tab/>
      </w:r>
      <w:r>
        <w:rPr>
          <w:noProof/>
        </w:rPr>
        <w:fldChar w:fldCharType="begin"/>
      </w:r>
      <w:r>
        <w:rPr>
          <w:noProof/>
        </w:rPr>
        <w:instrText xml:space="preserve"> PAGEREF _Toc458443568 \h </w:instrText>
      </w:r>
      <w:r>
        <w:rPr>
          <w:noProof/>
        </w:rPr>
      </w:r>
      <w:r>
        <w:rPr>
          <w:noProof/>
        </w:rPr>
        <w:fldChar w:fldCharType="separate"/>
      </w:r>
      <w:r>
        <w:rPr>
          <w:noProof/>
        </w:rPr>
        <w:t>19</w:t>
      </w:r>
      <w:r>
        <w:rPr>
          <w:noProof/>
        </w:rPr>
        <w:fldChar w:fldCharType="end"/>
      </w:r>
    </w:p>
    <w:p w14:paraId="5D113581" w14:textId="77777777" w:rsidR="004D2AF0" w:rsidRDefault="004D2AF0">
      <w:pPr>
        <w:pStyle w:val="TableofFigures"/>
        <w:rPr>
          <w:rFonts w:eastAsiaTheme="minorEastAsia"/>
          <w:i w:val="0"/>
          <w:noProof/>
          <w:sz w:val="24"/>
          <w:szCs w:val="24"/>
          <w:lang w:val="en-US"/>
        </w:rPr>
      </w:pPr>
      <w:r>
        <w:rPr>
          <w:noProof/>
        </w:rPr>
        <w:t>Table 6</w:t>
      </w:r>
      <w:r>
        <w:rPr>
          <w:rFonts w:eastAsiaTheme="minorEastAsia"/>
          <w:i w:val="0"/>
          <w:noProof/>
          <w:sz w:val="24"/>
          <w:szCs w:val="24"/>
          <w:lang w:val="en-US"/>
        </w:rPr>
        <w:tab/>
      </w:r>
      <w:r>
        <w:rPr>
          <w:noProof/>
        </w:rPr>
        <w:t>Measured results of the white sector of North Foreland</w:t>
      </w:r>
      <w:r>
        <w:rPr>
          <w:noProof/>
        </w:rPr>
        <w:tab/>
      </w:r>
      <w:r>
        <w:rPr>
          <w:noProof/>
        </w:rPr>
        <w:fldChar w:fldCharType="begin"/>
      </w:r>
      <w:r>
        <w:rPr>
          <w:noProof/>
        </w:rPr>
        <w:instrText xml:space="preserve"> PAGEREF _Toc458443569 \h </w:instrText>
      </w:r>
      <w:r>
        <w:rPr>
          <w:noProof/>
        </w:rPr>
      </w:r>
      <w:r>
        <w:rPr>
          <w:noProof/>
        </w:rPr>
        <w:fldChar w:fldCharType="separate"/>
      </w:r>
      <w:r>
        <w:rPr>
          <w:noProof/>
        </w:rPr>
        <w:t>19</w:t>
      </w:r>
      <w:r>
        <w:rPr>
          <w:noProof/>
        </w:rPr>
        <w:fldChar w:fldCharType="end"/>
      </w:r>
    </w:p>
    <w:p w14:paraId="783E84C1" w14:textId="77777777" w:rsidR="004D2AF0" w:rsidRDefault="004D2AF0">
      <w:pPr>
        <w:pStyle w:val="TableofFigures"/>
        <w:rPr>
          <w:rFonts w:eastAsiaTheme="minorEastAsia"/>
          <w:i w:val="0"/>
          <w:noProof/>
          <w:sz w:val="24"/>
          <w:szCs w:val="24"/>
          <w:lang w:val="en-US"/>
        </w:rPr>
      </w:pPr>
      <w:r>
        <w:rPr>
          <w:noProof/>
        </w:rPr>
        <w:t>Table 7</w:t>
      </w:r>
      <w:r>
        <w:rPr>
          <w:rFonts w:eastAsiaTheme="minorEastAsia"/>
          <w:i w:val="0"/>
          <w:noProof/>
          <w:sz w:val="24"/>
          <w:szCs w:val="24"/>
          <w:lang w:val="en-US"/>
        </w:rPr>
        <w:tab/>
      </w:r>
      <w:r>
        <w:rPr>
          <w:noProof/>
        </w:rPr>
        <w:t>Measured results of Sark</w:t>
      </w:r>
      <w:r>
        <w:rPr>
          <w:noProof/>
        </w:rPr>
        <w:tab/>
      </w:r>
      <w:r>
        <w:rPr>
          <w:noProof/>
        </w:rPr>
        <w:fldChar w:fldCharType="begin"/>
      </w:r>
      <w:r>
        <w:rPr>
          <w:noProof/>
        </w:rPr>
        <w:instrText xml:space="preserve"> PAGEREF _Toc458443570 \h </w:instrText>
      </w:r>
      <w:r>
        <w:rPr>
          <w:noProof/>
        </w:rPr>
      </w:r>
      <w:r>
        <w:rPr>
          <w:noProof/>
        </w:rPr>
        <w:fldChar w:fldCharType="separate"/>
      </w:r>
      <w:r>
        <w:rPr>
          <w:noProof/>
        </w:rPr>
        <w:t>21</w:t>
      </w:r>
      <w:r>
        <w:rPr>
          <w:noProof/>
        </w:rPr>
        <w:fldChar w:fldCharType="end"/>
      </w:r>
    </w:p>
    <w:p w14:paraId="1177D9BA" w14:textId="77777777" w:rsidR="004D2AF0" w:rsidRDefault="004D2AF0">
      <w:pPr>
        <w:pStyle w:val="TableofFigures"/>
        <w:rPr>
          <w:rFonts w:eastAsiaTheme="minorEastAsia"/>
          <w:i w:val="0"/>
          <w:noProof/>
          <w:sz w:val="24"/>
          <w:szCs w:val="24"/>
          <w:lang w:val="en-US"/>
        </w:rPr>
      </w:pPr>
      <w:r>
        <w:rPr>
          <w:noProof/>
        </w:rPr>
        <w:t>Table 8</w:t>
      </w:r>
      <w:r>
        <w:rPr>
          <w:rFonts w:eastAsiaTheme="minorEastAsia"/>
          <w:i w:val="0"/>
          <w:noProof/>
          <w:sz w:val="24"/>
          <w:szCs w:val="24"/>
          <w:lang w:val="en-US"/>
        </w:rPr>
        <w:tab/>
      </w:r>
      <w:r>
        <w:rPr>
          <w:noProof/>
        </w:rPr>
        <w:t>Measured results of Trevose Head</w:t>
      </w:r>
      <w:r>
        <w:rPr>
          <w:noProof/>
        </w:rPr>
        <w:tab/>
      </w:r>
      <w:r>
        <w:rPr>
          <w:noProof/>
        </w:rPr>
        <w:fldChar w:fldCharType="begin"/>
      </w:r>
      <w:r>
        <w:rPr>
          <w:noProof/>
        </w:rPr>
        <w:instrText xml:space="preserve"> PAGEREF _Toc458443571 \h </w:instrText>
      </w:r>
      <w:r>
        <w:rPr>
          <w:noProof/>
        </w:rPr>
      </w:r>
      <w:r>
        <w:rPr>
          <w:noProof/>
        </w:rPr>
        <w:fldChar w:fldCharType="separate"/>
      </w:r>
      <w:r>
        <w:rPr>
          <w:noProof/>
        </w:rPr>
        <w:t>22</w:t>
      </w:r>
      <w:r>
        <w:rPr>
          <w:noProof/>
        </w:rPr>
        <w:fldChar w:fldCharType="end"/>
      </w:r>
    </w:p>
    <w:p w14:paraId="3DE8608E" w14:textId="77777777" w:rsidR="004D2AF0" w:rsidRDefault="004D2AF0">
      <w:pPr>
        <w:pStyle w:val="TableofFigures"/>
        <w:rPr>
          <w:rFonts w:eastAsiaTheme="minorEastAsia"/>
          <w:i w:val="0"/>
          <w:noProof/>
          <w:sz w:val="24"/>
          <w:szCs w:val="24"/>
          <w:lang w:val="en-US"/>
        </w:rPr>
      </w:pPr>
      <w:r>
        <w:rPr>
          <w:noProof/>
        </w:rPr>
        <w:t>Table 9</w:t>
      </w:r>
      <w:r>
        <w:rPr>
          <w:rFonts w:eastAsiaTheme="minorEastAsia"/>
          <w:i w:val="0"/>
          <w:noProof/>
          <w:sz w:val="24"/>
          <w:szCs w:val="24"/>
          <w:lang w:val="en-US"/>
        </w:rPr>
        <w:tab/>
      </w:r>
      <w:r>
        <w:rPr>
          <w:noProof/>
        </w:rPr>
        <w:t>Range of a 1 LED luminous source (MonoLED)</w:t>
      </w:r>
      <w:r>
        <w:rPr>
          <w:noProof/>
        </w:rPr>
        <w:tab/>
      </w:r>
      <w:r>
        <w:rPr>
          <w:noProof/>
        </w:rPr>
        <w:fldChar w:fldCharType="begin"/>
      </w:r>
      <w:r>
        <w:rPr>
          <w:noProof/>
        </w:rPr>
        <w:instrText xml:space="preserve"> PAGEREF _Toc458443572 \h </w:instrText>
      </w:r>
      <w:r>
        <w:rPr>
          <w:noProof/>
        </w:rPr>
      </w:r>
      <w:r>
        <w:rPr>
          <w:noProof/>
        </w:rPr>
        <w:fldChar w:fldCharType="separate"/>
      </w:r>
      <w:r>
        <w:rPr>
          <w:noProof/>
        </w:rPr>
        <w:t>24</w:t>
      </w:r>
      <w:r>
        <w:rPr>
          <w:noProof/>
        </w:rPr>
        <w:fldChar w:fldCharType="end"/>
      </w:r>
    </w:p>
    <w:p w14:paraId="16CCF2F7" w14:textId="77777777" w:rsidR="004D2AF0" w:rsidRDefault="004D2AF0">
      <w:pPr>
        <w:pStyle w:val="TableofFigures"/>
        <w:rPr>
          <w:rFonts w:eastAsiaTheme="minorEastAsia"/>
          <w:i w:val="0"/>
          <w:noProof/>
          <w:sz w:val="24"/>
          <w:szCs w:val="24"/>
          <w:lang w:val="en-US"/>
        </w:rPr>
      </w:pPr>
      <w:r>
        <w:rPr>
          <w:noProof/>
        </w:rPr>
        <w:t>Table 10</w:t>
      </w:r>
      <w:r>
        <w:rPr>
          <w:rFonts w:eastAsiaTheme="minorEastAsia"/>
          <w:i w:val="0"/>
          <w:noProof/>
          <w:sz w:val="24"/>
          <w:szCs w:val="24"/>
          <w:lang w:val="en-US"/>
        </w:rPr>
        <w:tab/>
      </w:r>
      <w:r>
        <w:rPr>
          <w:noProof/>
        </w:rPr>
        <w:t>Range of a 2 LEDs luminous source (BiLED)</w:t>
      </w:r>
      <w:r>
        <w:rPr>
          <w:noProof/>
        </w:rPr>
        <w:tab/>
      </w:r>
      <w:r>
        <w:rPr>
          <w:noProof/>
        </w:rPr>
        <w:fldChar w:fldCharType="begin"/>
      </w:r>
      <w:r>
        <w:rPr>
          <w:noProof/>
        </w:rPr>
        <w:instrText xml:space="preserve"> PAGEREF _Toc458443573 \h </w:instrText>
      </w:r>
      <w:r>
        <w:rPr>
          <w:noProof/>
        </w:rPr>
      </w:r>
      <w:r>
        <w:rPr>
          <w:noProof/>
        </w:rPr>
        <w:fldChar w:fldCharType="separate"/>
      </w:r>
      <w:r>
        <w:rPr>
          <w:noProof/>
        </w:rPr>
        <w:t>24</w:t>
      </w:r>
      <w:r>
        <w:rPr>
          <w:noProof/>
        </w:rPr>
        <w:fldChar w:fldCharType="end"/>
      </w:r>
    </w:p>
    <w:p w14:paraId="29B76AD4" w14:textId="77777777" w:rsidR="00161325" w:rsidRPr="00C91630" w:rsidRDefault="00923B4D" w:rsidP="00BA5754">
      <w:r>
        <w:fldChar w:fldCharType="end"/>
      </w:r>
    </w:p>
    <w:p w14:paraId="7C8A19A8" w14:textId="77777777" w:rsidR="00994D97" w:rsidRDefault="00994D97" w:rsidP="00C9558A">
      <w:pPr>
        <w:pStyle w:val="ListofFigures"/>
      </w:pPr>
      <w:r w:rsidRPr="00441393">
        <w:t>List of Figures</w:t>
      </w:r>
    </w:p>
    <w:p w14:paraId="6775D823" w14:textId="77777777" w:rsidR="004D2AF0"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4D2AF0">
        <w:rPr>
          <w:noProof/>
        </w:rPr>
        <w:t>Figure 1</w:t>
      </w:r>
      <w:r w:rsidR="004D2AF0">
        <w:rPr>
          <w:rFonts w:eastAsiaTheme="minorEastAsia"/>
          <w:i w:val="0"/>
          <w:noProof/>
          <w:sz w:val="24"/>
          <w:szCs w:val="24"/>
          <w:lang w:val="en-US"/>
        </w:rPr>
        <w:tab/>
      </w:r>
      <w:r w:rsidR="004D2AF0">
        <w:rPr>
          <w:noProof/>
        </w:rPr>
        <w:t>Trevose Head 1st order rotating optic</w:t>
      </w:r>
      <w:r w:rsidR="004D2AF0">
        <w:rPr>
          <w:noProof/>
        </w:rPr>
        <w:tab/>
      </w:r>
      <w:r w:rsidR="004D2AF0">
        <w:rPr>
          <w:noProof/>
        </w:rPr>
        <w:fldChar w:fldCharType="begin"/>
      </w:r>
      <w:r w:rsidR="004D2AF0">
        <w:rPr>
          <w:noProof/>
        </w:rPr>
        <w:instrText xml:space="preserve"> PAGEREF _Toc458443574 \h </w:instrText>
      </w:r>
      <w:r w:rsidR="004D2AF0">
        <w:rPr>
          <w:noProof/>
        </w:rPr>
      </w:r>
      <w:r w:rsidR="004D2AF0">
        <w:rPr>
          <w:noProof/>
        </w:rPr>
        <w:fldChar w:fldCharType="separate"/>
      </w:r>
      <w:r w:rsidR="004D2AF0">
        <w:rPr>
          <w:noProof/>
        </w:rPr>
        <w:t>7</w:t>
      </w:r>
      <w:r w:rsidR="004D2AF0">
        <w:rPr>
          <w:noProof/>
        </w:rPr>
        <w:fldChar w:fldCharType="end"/>
      </w:r>
    </w:p>
    <w:p w14:paraId="2EF193ED" w14:textId="77777777" w:rsidR="004D2AF0" w:rsidRDefault="004D2AF0">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Modern rotating beacon with six equal and symmetrical lens panels</w:t>
      </w:r>
      <w:r>
        <w:rPr>
          <w:noProof/>
        </w:rPr>
        <w:tab/>
      </w:r>
      <w:r>
        <w:rPr>
          <w:noProof/>
        </w:rPr>
        <w:fldChar w:fldCharType="begin"/>
      </w:r>
      <w:r>
        <w:rPr>
          <w:noProof/>
        </w:rPr>
        <w:instrText xml:space="preserve"> PAGEREF _Toc458443575 \h </w:instrText>
      </w:r>
      <w:r>
        <w:rPr>
          <w:noProof/>
        </w:rPr>
      </w:r>
      <w:r>
        <w:rPr>
          <w:noProof/>
        </w:rPr>
        <w:fldChar w:fldCharType="separate"/>
      </w:r>
      <w:r>
        <w:rPr>
          <w:noProof/>
        </w:rPr>
        <w:t>7</w:t>
      </w:r>
      <w:r>
        <w:rPr>
          <w:noProof/>
        </w:rPr>
        <w:fldChar w:fldCharType="end"/>
      </w:r>
    </w:p>
    <w:p w14:paraId="04C4C371" w14:textId="77777777" w:rsidR="004D2AF0" w:rsidRDefault="004D2AF0">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Keeping complex characters (Beachy Head)</w:t>
      </w:r>
      <w:r>
        <w:rPr>
          <w:noProof/>
        </w:rPr>
        <w:tab/>
      </w:r>
      <w:r>
        <w:rPr>
          <w:noProof/>
        </w:rPr>
        <w:fldChar w:fldCharType="begin"/>
      </w:r>
      <w:r>
        <w:rPr>
          <w:noProof/>
        </w:rPr>
        <w:instrText xml:space="preserve"> PAGEREF _Toc458443576 \h </w:instrText>
      </w:r>
      <w:r>
        <w:rPr>
          <w:noProof/>
        </w:rPr>
      </w:r>
      <w:r>
        <w:rPr>
          <w:noProof/>
        </w:rPr>
        <w:fldChar w:fldCharType="separate"/>
      </w:r>
      <w:r>
        <w:rPr>
          <w:noProof/>
        </w:rPr>
        <w:t>8</w:t>
      </w:r>
      <w:r>
        <w:rPr>
          <w:noProof/>
        </w:rPr>
        <w:fldChar w:fldCharType="end"/>
      </w:r>
    </w:p>
    <w:p w14:paraId="0B8A7F73" w14:textId="77777777" w:rsidR="004D2AF0" w:rsidRDefault="004D2AF0">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Keeping complex character (eighth and six panel rotating beacons)</w:t>
      </w:r>
      <w:r>
        <w:rPr>
          <w:noProof/>
        </w:rPr>
        <w:tab/>
      </w:r>
      <w:r>
        <w:rPr>
          <w:noProof/>
        </w:rPr>
        <w:fldChar w:fldCharType="begin"/>
      </w:r>
      <w:r>
        <w:rPr>
          <w:noProof/>
        </w:rPr>
        <w:instrText xml:space="preserve"> PAGEREF _Toc458443577 \h </w:instrText>
      </w:r>
      <w:r>
        <w:rPr>
          <w:noProof/>
        </w:rPr>
      </w:r>
      <w:r>
        <w:rPr>
          <w:noProof/>
        </w:rPr>
        <w:fldChar w:fldCharType="separate"/>
      </w:r>
      <w:r>
        <w:rPr>
          <w:noProof/>
        </w:rPr>
        <w:t>8</w:t>
      </w:r>
      <w:r>
        <w:rPr>
          <w:noProof/>
        </w:rPr>
        <w:fldChar w:fldCharType="end"/>
      </w:r>
    </w:p>
    <w:p w14:paraId="5B48177F" w14:textId="77777777" w:rsidR="004D2AF0" w:rsidRDefault="004D2AF0">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400W metal halide lamp showing the arc tube arrangement</w:t>
      </w:r>
      <w:r>
        <w:rPr>
          <w:noProof/>
        </w:rPr>
        <w:tab/>
      </w:r>
      <w:r>
        <w:rPr>
          <w:noProof/>
        </w:rPr>
        <w:fldChar w:fldCharType="begin"/>
      </w:r>
      <w:r>
        <w:rPr>
          <w:noProof/>
        </w:rPr>
        <w:instrText xml:space="preserve"> PAGEREF _Toc458443578 \h </w:instrText>
      </w:r>
      <w:r>
        <w:rPr>
          <w:noProof/>
        </w:rPr>
      </w:r>
      <w:r>
        <w:rPr>
          <w:noProof/>
        </w:rPr>
        <w:fldChar w:fldCharType="separate"/>
      </w:r>
      <w:r>
        <w:rPr>
          <w:noProof/>
        </w:rPr>
        <w:t>10</w:t>
      </w:r>
      <w:r>
        <w:rPr>
          <w:noProof/>
        </w:rPr>
        <w:fldChar w:fldCharType="end"/>
      </w:r>
    </w:p>
    <w:p w14:paraId="77BA503B" w14:textId="77777777" w:rsidR="004D2AF0" w:rsidRDefault="004D2AF0">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Low power metal halide lamp showing arc tube position</w:t>
      </w:r>
      <w:r>
        <w:rPr>
          <w:noProof/>
        </w:rPr>
        <w:tab/>
      </w:r>
      <w:r>
        <w:rPr>
          <w:noProof/>
        </w:rPr>
        <w:fldChar w:fldCharType="begin"/>
      </w:r>
      <w:r>
        <w:rPr>
          <w:noProof/>
        </w:rPr>
        <w:instrText xml:space="preserve"> PAGEREF _Toc458443579 \h </w:instrText>
      </w:r>
      <w:r>
        <w:rPr>
          <w:noProof/>
        </w:rPr>
      </w:r>
      <w:r>
        <w:rPr>
          <w:noProof/>
        </w:rPr>
        <w:fldChar w:fldCharType="separate"/>
      </w:r>
      <w:r>
        <w:rPr>
          <w:noProof/>
        </w:rPr>
        <w:t>10</w:t>
      </w:r>
      <w:r>
        <w:rPr>
          <w:noProof/>
        </w:rPr>
        <w:fldChar w:fldCharType="end"/>
      </w:r>
    </w:p>
    <w:p w14:paraId="41A4D341" w14:textId="77777777" w:rsidR="004D2AF0" w:rsidRDefault="004D2AF0">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Two vertical beam diagrams of South Stack</w:t>
      </w:r>
      <w:r>
        <w:rPr>
          <w:noProof/>
        </w:rPr>
        <w:tab/>
      </w:r>
      <w:r>
        <w:rPr>
          <w:noProof/>
        </w:rPr>
        <w:fldChar w:fldCharType="begin"/>
      </w:r>
      <w:r>
        <w:rPr>
          <w:noProof/>
        </w:rPr>
        <w:instrText xml:space="preserve"> PAGEREF _Toc458443580 \h </w:instrText>
      </w:r>
      <w:r>
        <w:rPr>
          <w:noProof/>
        </w:rPr>
      </w:r>
      <w:r>
        <w:rPr>
          <w:noProof/>
        </w:rPr>
        <w:fldChar w:fldCharType="separate"/>
      </w:r>
      <w:r>
        <w:rPr>
          <w:noProof/>
        </w:rPr>
        <w:t>11</w:t>
      </w:r>
      <w:r>
        <w:rPr>
          <w:noProof/>
        </w:rPr>
        <w:fldChar w:fldCharType="end"/>
      </w:r>
    </w:p>
    <w:p w14:paraId="6B494D23" w14:textId="77777777" w:rsidR="004D2AF0" w:rsidRDefault="004D2AF0">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Tungsten halogen capsule lamps with different filament arrangements.</w:t>
      </w:r>
      <w:r>
        <w:rPr>
          <w:noProof/>
        </w:rPr>
        <w:tab/>
      </w:r>
      <w:r>
        <w:rPr>
          <w:noProof/>
        </w:rPr>
        <w:fldChar w:fldCharType="begin"/>
      </w:r>
      <w:r>
        <w:rPr>
          <w:noProof/>
        </w:rPr>
        <w:instrText xml:space="preserve"> PAGEREF _Toc458443581 \h </w:instrText>
      </w:r>
      <w:r>
        <w:rPr>
          <w:noProof/>
        </w:rPr>
      </w:r>
      <w:r>
        <w:rPr>
          <w:noProof/>
        </w:rPr>
        <w:fldChar w:fldCharType="separate"/>
      </w:r>
      <w:r>
        <w:rPr>
          <w:noProof/>
        </w:rPr>
        <w:t>12</w:t>
      </w:r>
      <w:r>
        <w:rPr>
          <w:noProof/>
        </w:rPr>
        <w:fldChar w:fldCharType="end"/>
      </w:r>
    </w:p>
    <w:p w14:paraId="76212076" w14:textId="77777777" w:rsidR="004D2AF0" w:rsidRDefault="004D2AF0">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Example of LEDs implantation</w:t>
      </w:r>
      <w:r>
        <w:rPr>
          <w:noProof/>
        </w:rPr>
        <w:tab/>
      </w:r>
      <w:r>
        <w:rPr>
          <w:noProof/>
        </w:rPr>
        <w:fldChar w:fldCharType="begin"/>
      </w:r>
      <w:r>
        <w:rPr>
          <w:noProof/>
        </w:rPr>
        <w:instrText xml:space="preserve"> PAGEREF _Toc458443582 \h </w:instrText>
      </w:r>
      <w:r>
        <w:rPr>
          <w:noProof/>
        </w:rPr>
      </w:r>
      <w:r>
        <w:rPr>
          <w:noProof/>
        </w:rPr>
        <w:fldChar w:fldCharType="separate"/>
      </w:r>
      <w:r>
        <w:rPr>
          <w:noProof/>
        </w:rPr>
        <w:t>12</w:t>
      </w:r>
      <w:r>
        <w:rPr>
          <w:noProof/>
        </w:rPr>
        <w:fldChar w:fldCharType="end"/>
      </w:r>
    </w:p>
    <w:p w14:paraId="6FE74CAB" w14:textId="77777777" w:rsidR="004D2AF0" w:rsidRDefault="004D2AF0">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Example of LEDs optic: batwing and side-emitting Luxéon emitter</w:t>
      </w:r>
      <w:r>
        <w:rPr>
          <w:noProof/>
        </w:rPr>
        <w:tab/>
      </w:r>
      <w:r>
        <w:rPr>
          <w:noProof/>
        </w:rPr>
        <w:fldChar w:fldCharType="begin"/>
      </w:r>
      <w:r>
        <w:rPr>
          <w:noProof/>
        </w:rPr>
        <w:instrText xml:space="preserve"> PAGEREF _Toc458443583 \h </w:instrText>
      </w:r>
      <w:r>
        <w:rPr>
          <w:noProof/>
        </w:rPr>
      </w:r>
      <w:r>
        <w:rPr>
          <w:noProof/>
        </w:rPr>
        <w:fldChar w:fldCharType="separate"/>
      </w:r>
      <w:r>
        <w:rPr>
          <w:noProof/>
        </w:rPr>
        <w:t>12</w:t>
      </w:r>
      <w:r>
        <w:rPr>
          <w:noProof/>
        </w:rPr>
        <w:fldChar w:fldCharType="end"/>
      </w:r>
    </w:p>
    <w:p w14:paraId="17753B6D" w14:textId="77777777" w:rsidR="004D2AF0" w:rsidRDefault="004D2AF0">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Example of LED heat dissipation package: side-emitting Luxéon emitter</w:t>
      </w:r>
      <w:r>
        <w:rPr>
          <w:noProof/>
        </w:rPr>
        <w:tab/>
      </w:r>
      <w:r>
        <w:rPr>
          <w:noProof/>
        </w:rPr>
        <w:fldChar w:fldCharType="begin"/>
      </w:r>
      <w:r>
        <w:rPr>
          <w:noProof/>
        </w:rPr>
        <w:instrText xml:space="preserve"> PAGEREF _Toc458443584 \h </w:instrText>
      </w:r>
      <w:r>
        <w:rPr>
          <w:noProof/>
        </w:rPr>
      </w:r>
      <w:r>
        <w:rPr>
          <w:noProof/>
        </w:rPr>
        <w:fldChar w:fldCharType="separate"/>
      </w:r>
      <w:r>
        <w:rPr>
          <w:noProof/>
        </w:rPr>
        <w:t>13</w:t>
      </w:r>
      <w:r>
        <w:rPr>
          <w:noProof/>
        </w:rPr>
        <w:fldChar w:fldCharType="end"/>
      </w:r>
    </w:p>
    <w:p w14:paraId="07758F74" w14:textId="77777777" w:rsidR="004D2AF0" w:rsidRDefault="004D2AF0">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Colours of high power LED</w:t>
      </w:r>
      <w:r>
        <w:rPr>
          <w:noProof/>
        </w:rPr>
        <w:tab/>
      </w:r>
      <w:r>
        <w:rPr>
          <w:noProof/>
        </w:rPr>
        <w:fldChar w:fldCharType="begin"/>
      </w:r>
      <w:r>
        <w:rPr>
          <w:noProof/>
        </w:rPr>
        <w:instrText xml:space="preserve"> PAGEREF _Toc458443585 \h </w:instrText>
      </w:r>
      <w:r>
        <w:rPr>
          <w:noProof/>
        </w:rPr>
      </w:r>
      <w:r>
        <w:rPr>
          <w:noProof/>
        </w:rPr>
        <w:fldChar w:fldCharType="separate"/>
      </w:r>
      <w:r>
        <w:rPr>
          <w:noProof/>
        </w:rPr>
        <w:t>14</w:t>
      </w:r>
      <w:r>
        <w:rPr>
          <w:noProof/>
        </w:rPr>
        <w:fldChar w:fldCharType="end"/>
      </w:r>
    </w:p>
    <w:p w14:paraId="440D1A39" w14:textId="77777777" w:rsidR="004D2AF0" w:rsidRDefault="004D2AF0">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Typical batwing radiation pattern</w:t>
      </w:r>
      <w:r>
        <w:rPr>
          <w:noProof/>
        </w:rPr>
        <w:tab/>
      </w:r>
      <w:r>
        <w:rPr>
          <w:noProof/>
        </w:rPr>
        <w:fldChar w:fldCharType="begin"/>
      </w:r>
      <w:r>
        <w:rPr>
          <w:noProof/>
        </w:rPr>
        <w:instrText xml:space="preserve"> PAGEREF _Toc458443586 \h </w:instrText>
      </w:r>
      <w:r>
        <w:rPr>
          <w:noProof/>
        </w:rPr>
      </w:r>
      <w:r>
        <w:rPr>
          <w:noProof/>
        </w:rPr>
        <w:fldChar w:fldCharType="separate"/>
      </w:r>
      <w:r>
        <w:rPr>
          <w:noProof/>
        </w:rPr>
        <w:t>14</w:t>
      </w:r>
      <w:r>
        <w:rPr>
          <w:noProof/>
        </w:rPr>
        <w:fldChar w:fldCharType="end"/>
      </w:r>
    </w:p>
    <w:p w14:paraId="45B3E8AE" w14:textId="77777777" w:rsidR="004D2AF0" w:rsidRDefault="004D2AF0">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Typical lambertian radiation pattern</w:t>
      </w:r>
      <w:r>
        <w:rPr>
          <w:noProof/>
        </w:rPr>
        <w:tab/>
      </w:r>
      <w:r>
        <w:rPr>
          <w:noProof/>
        </w:rPr>
        <w:fldChar w:fldCharType="begin"/>
      </w:r>
      <w:r>
        <w:rPr>
          <w:noProof/>
        </w:rPr>
        <w:instrText xml:space="preserve"> PAGEREF _Toc458443587 \h </w:instrText>
      </w:r>
      <w:r>
        <w:rPr>
          <w:noProof/>
        </w:rPr>
      </w:r>
      <w:r>
        <w:rPr>
          <w:noProof/>
        </w:rPr>
        <w:fldChar w:fldCharType="separate"/>
      </w:r>
      <w:r>
        <w:rPr>
          <w:noProof/>
        </w:rPr>
        <w:t>15</w:t>
      </w:r>
      <w:r>
        <w:rPr>
          <w:noProof/>
        </w:rPr>
        <w:fldChar w:fldCharType="end"/>
      </w:r>
    </w:p>
    <w:p w14:paraId="21F22B3D" w14:textId="77777777" w:rsidR="004D2AF0" w:rsidRDefault="004D2AF0">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Typical side-emitting radiation patter</w:t>
      </w:r>
      <w:r>
        <w:rPr>
          <w:noProof/>
        </w:rPr>
        <w:tab/>
      </w:r>
      <w:r>
        <w:rPr>
          <w:noProof/>
        </w:rPr>
        <w:fldChar w:fldCharType="begin"/>
      </w:r>
      <w:r>
        <w:rPr>
          <w:noProof/>
        </w:rPr>
        <w:instrText xml:space="preserve"> PAGEREF _Toc458443588 \h </w:instrText>
      </w:r>
      <w:r>
        <w:rPr>
          <w:noProof/>
        </w:rPr>
      </w:r>
      <w:r>
        <w:rPr>
          <w:noProof/>
        </w:rPr>
        <w:fldChar w:fldCharType="separate"/>
      </w:r>
      <w:r>
        <w:rPr>
          <w:noProof/>
        </w:rPr>
        <w:t>15</w:t>
      </w:r>
      <w:r>
        <w:rPr>
          <w:noProof/>
        </w:rPr>
        <w:fldChar w:fldCharType="end"/>
      </w:r>
    </w:p>
    <w:p w14:paraId="62717656" w14:textId="77777777" w:rsidR="004D2AF0" w:rsidRDefault="004D2AF0">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Catadioptric optic system</w:t>
      </w:r>
      <w:r>
        <w:rPr>
          <w:noProof/>
        </w:rPr>
        <w:tab/>
      </w:r>
      <w:r>
        <w:rPr>
          <w:noProof/>
        </w:rPr>
        <w:fldChar w:fldCharType="begin"/>
      </w:r>
      <w:r>
        <w:rPr>
          <w:noProof/>
        </w:rPr>
        <w:instrText xml:space="preserve"> PAGEREF _Toc458443589 \h </w:instrText>
      </w:r>
      <w:r>
        <w:rPr>
          <w:noProof/>
        </w:rPr>
      </w:r>
      <w:r>
        <w:rPr>
          <w:noProof/>
        </w:rPr>
        <w:fldChar w:fldCharType="separate"/>
      </w:r>
      <w:r>
        <w:rPr>
          <w:noProof/>
        </w:rPr>
        <w:t>16</w:t>
      </w:r>
      <w:r>
        <w:rPr>
          <w:noProof/>
        </w:rPr>
        <w:fldChar w:fldCharType="end"/>
      </w:r>
    </w:p>
    <w:p w14:paraId="35D59D68" w14:textId="77777777" w:rsidR="004D2AF0" w:rsidRDefault="004D2AF0">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Schematic of a cluster of three halogen axial filament capsule lamps</w:t>
      </w:r>
      <w:r>
        <w:rPr>
          <w:noProof/>
        </w:rPr>
        <w:tab/>
      </w:r>
      <w:r>
        <w:rPr>
          <w:noProof/>
        </w:rPr>
        <w:fldChar w:fldCharType="begin"/>
      </w:r>
      <w:r>
        <w:rPr>
          <w:noProof/>
        </w:rPr>
        <w:instrText xml:space="preserve"> PAGEREF _Toc458443590 \h </w:instrText>
      </w:r>
      <w:r>
        <w:rPr>
          <w:noProof/>
        </w:rPr>
      </w:r>
      <w:r>
        <w:rPr>
          <w:noProof/>
        </w:rPr>
        <w:fldChar w:fldCharType="separate"/>
      </w:r>
      <w:r>
        <w:rPr>
          <w:noProof/>
        </w:rPr>
        <w:t>19</w:t>
      </w:r>
      <w:r>
        <w:rPr>
          <w:noProof/>
        </w:rPr>
        <w:fldChar w:fldCharType="end"/>
      </w:r>
    </w:p>
    <w:p w14:paraId="5F04624A" w14:textId="77777777" w:rsidR="004D2AF0" w:rsidRDefault="004D2AF0">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Details of reeded diffuser used at Trevose Head to increase flash duration</w:t>
      </w:r>
      <w:r>
        <w:rPr>
          <w:noProof/>
        </w:rPr>
        <w:tab/>
      </w:r>
      <w:r>
        <w:rPr>
          <w:noProof/>
        </w:rPr>
        <w:fldChar w:fldCharType="begin"/>
      </w:r>
      <w:r>
        <w:rPr>
          <w:noProof/>
        </w:rPr>
        <w:instrText xml:space="preserve"> PAGEREF _Toc458443591 \h </w:instrText>
      </w:r>
      <w:r>
        <w:rPr>
          <w:noProof/>
        </w:rPr>
      </w:r>
      <w:r>
        <w:rPr>
          <w:noProof/>
        </w:rPr>
        <w:fldChar w:fldCharType="separate"/>
      </w:r>
      <w:r>
        <w:rPr>
          <w:noProof/>
        </w:rPr>
        <w:t>22</w:t>
      </w:r>
      <w:r>
        <w:rPr>
          <w:noProof/>
        </w:rPr>
        <w:fldChar w:fldCharType="end"/>
      </w:r>
    </w:p>
    <w:p w14:paraId="463BA3F9" w14:textId="77777777" w:rsidR="004D2AF0" w:rsidRDefault="004D2AF0">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Experimental diffused cluster of four 150W CDM-T lamps</w:t>
      </w:r>
      <w:r>
        <w:rPr>
          <w:noProof/>
        </w:rPr>
        <w:tab/>
      </w:r>
      <w:r>
        <w:rPr>
          <w:noProof/>
        </w:rPr>
        <w:fldChar w:fldCharType="begin"/>
      </w:r>
      <w:r>
        <w:rPr>
          <w:noProof/>
        </w:rPr>
        <w:instrText xml:space="preserve"> PAGEREF _Toc458443592 \h </w:instrText>
      </w:r>
      <w:r>
        <w:rPr>
          <w:noProof/>
        </w:rPr>
      </w:r>
      <w:r>
        <w:rPr>
          <w:noProof/>
        </w:rPr>
        <w:fldChar w:fldCharType="separate"/>
      </w:r>
      <w:r>
        <w:rPr>
          <w:noProof/>
        </w:rPr>
        <w:t>23</w:t>
      </w:r>
      <w:r>
        <w:rPr>
          <w:noProof/>
        </w:rPr>
        <w:fldChar w:fldCharType="end"/>
      </w:r>
    </w:p>
    <w:p w14:paraId="790E614B" w14:textId="77777777" w:rsidR="004D2AF0" w:rsidRDefault="004D2AF0">
      <w:pPr>
        <w:pStyle w:val="TableofFigures"/>
        <w:rPr>
          <w:rFonts w:eastAsiaTheme="minorEastAsia"/>
          <w:i w:val="0"/>
          <w:noProof/>
          <w:sz w:val="24"/>
          <w:szCs w:val="24"/>
          <w:lang w:val="en-US"/>
        </w:rPr>
      </w:pPr>
      <w:r>
        <w:rPr>
          <w:noProof/>
        </w:rPr>
        <w:t>Figure 20</w:t>
      </w:r>
      <w:r>
        <w:rPr>
          <w:rFonts w:eastAsiaTheme="minorEastAsia"/>
          <w:i w:val="0"/>
          <w:noProof/>
          <w:sz w:val="24"/>
          <w:szCs w:val="24"/>
          <w:lang w:val="en-US"/>
        </w:rPr>
        <w:tab/>
      </w:r>
      <w:r>
        <w:rPr>
          <w:noProof/>
        </w:rPr>
        <w:t>Lensed LED (right) cluster - generally not suitable as a light source in traditional lens systems</w:t>
      </w:r>
      <w:r>
        <w:rPr>
          <w:noProof/>
        </w:rPr>
        <w:tab/>
      </w:r>
      <w:r>
        <w:rPr>
          <w:noProof/>
        </w:rPr>
        <w:fldChar w:fldCharType="begin"/>
      </w:r>
      <w:r>
        <w:rPr>
          <w:noProof/>
        </w:rPr>
        <w:instrText xml:space="preserve"> PAGEREF _Toc458443593 \h </w:instrText>
      </w:r>
      <w:r>
        <w:rPr>
          <w:noProof/>
        </w:rPr>
      </w:r>
      <w:r>
        <w:rPr>
          <w:noProof/>
        </w:rPr>
        <w:fldChar w:fldCharType="separate"/>
      </w:r>
      <w:r>
        <w:rPr>
          <w:noProof/>
        </w:rPr>
        <w:t>24</w:t>
      </w:r>
      <w:r>
        <w:rPr>
          <w:noProof/>
        </w:rPr>
        <w:fldChar w:fldCharType="end"/>
      </w:r>
    </w:p>
    <w:p w14:paraId="37B77248" w14:textId="77777777" w:rsidR="004D2AF0" w:rsidRDefault="004D2AF0">
      <w:pPr>
        <w:pStyle w:val="TableofFigures"/>
        <w:rPr>
          <w:rFonts w:eastAsiaTheme="minorEastAsia"/>
          <w:i w:val="0"/>
          <w:noProof/>
          <w:sz w:val="24"/>
          <w:szCs w:val="24"/>
          <w:lang w:val="en-US"/>
        </w:rPr>
      </w:pPr>
      <w:r>
        <w:rPr>
          <w:noProof/>
        </w:rPr>
        <w:t>Figure 21</w:t>
      </w:r>
      <w:r>
        <w:rPr>
          <w:rFonts w:eastAsiaTheme="minorEastAsia"/>
          <w:i w:val="0"/>
          <w:noProof/>
          <w:sz w:val="24"/>
          <w:szCs w:val="24"/>
          <w:lang w:val="en-US"/>
        </w:rPr>
        <w:tab/>
      </w:r>
      <w:r>
        <w:rPr>
          <w:noProof/>
        </w:rPr>
        <w:t>Examples of optics where a LED luminous source can be put</w:t>
      </w:r>
      <w:r>
        <w:rPr>
          <w:noProof/>
        </w:rPr>
        <w:tab/>
      </w:r>
      <w:r>
        <w:rPr>
          <w:noProof/>
        </w:rPr>
        <w:fldChar w:fldCharType="begin"/>
      </w:r>
      <w:r>
        <w:rPr>
          <w:noProof/>
        </w:rPr>
        <w:instrText xml:space="preserve"> PAGEREF _Toc458443594 \h </w:instrText>
      </w:r>
      <w:r>
        <w:rPr>
          <w:noProof/>
        </w:rPr>
      </w:r>
      <w:r>
        <w:rPr>
          <w:noProof/>
        </w:rPr>
        <w:fldChar w:fldCharType="separate"/>
      </w:r>
      <w:r>
        <w:rPr>
          <w:noProof/>
        </w:rPr>
        <w:t>24</w:t>
      </w:r>
      <w:r>
        <w:rPr>
          <w:noProof/>
        </w:rPr>
        <w:fldChar w:fldCharType="end"/>
      </w:r>
    </w:p>
    <w:p w14:paraId="13A80DB3" w14:textId="77777777" w:rsidR="004D2AF0" w:rsidRDefault="004D2AF0">
      <w:pPr>
        <w:pStyle w:val="TableofFigures"/>
        <w:rPr>
          <w:rFonts w:eastAsiaTheme="minorEastAsia"/>
          <w:i w:val="0"/>
          <w:noProof/>
          <w:sz w:val="24"/>
          <w:szCs w:val="24"/>
          <w:lang w:val="en-US"/>
        </w:rPr>
      </w:pPr>
      <w:r>
        <w:rPr>
          <w:noProof/>
        </w:rPr>
        <w:t>Figure 22</w:t>
      </w:r>
      <w:r>
        <w:rPr>
          <w:rFonts w:eastAsiaTheme="minorEastAsia"/>
          <w:i w:val="0"/>
          <w:noProof/>
          <w:sz w:val="24"/>
          <w:szCs w:val="24"/>
          <w:lang w:val="en-US"/>
        </w:rPr>
        <w:tab/>
      </w:r>
      <w:r>
        <w:rPr>
          <w:noProof/>
        </w:rPr>
        <w:t>Examples of LED luminous source</w:t>
      </w:r>
      <w:r>
        <w:rPr>
          <w:noProof/>
        </w:rPr>
        <w:tab/>
      </w:r>
      <w:r>
        <w:rPr>
          <w:noProof/>
        </w:rPr>
        <w:fldChar w:fldCharType="begin"/>
      </w:r>
      <w:r>
        <w:rPr>
          <w:noProof/>
        </w:rPr>
        <w:instrText xml:space="preserve"> PAGEREF _Toc458443595 \h </w:instrText>
      </w:r>
      <w:r>
        <w:rPr>
          <w:noProof/>
        </w:rPr>
      </w:r>
      <w:r>
        <w:rPr>
          <w:noProof/>
        </w:rPr>
        <w:fldChar w:fldCharType="separate"/>
      </w:r>
      <w:r>
        <w:rPr>
          <w:noProof/>
        </w:rPr>
        <w:t>25</w:t>
      </w:r>
      <w:r>
        <w:rPr>
          <w:noProof/>
        </w:rPr>
        <w:fldChar w:fldCharType="end"/>
      </w:r>
    </w:p>
    <w:p w14:paraId="4A73A427" w14:textId="77777777" w:rsidR="005E4659" w:rsidRDefault="00923B4D" w:rsidP="00BA5754">
      <w:r>
        <w:fldChar w:fldCharType="end"/>
      </w:r>
    </w:p>
    <w:p w14:paraId="1CD42191" w14:textId="0B47957C" w:rsidR="00B07717" w:rsidRPr="004D2AF0" w:rsidRDefault="00B07717" w:rsidP="007D1805">
      <w:pPr>
        <w:pStyle w:val="TableofFigures"/>
        <w:rPr>
          <w:i w:val="0"/>
        </w:rPr>
      </w:pPr>
    </w:p>
    <w:p w14:paraId="111889E0" w14:textId="77777777" w:rsidR="00790277" w:rsidRPr="0078486B" w:rsidRDefault="00790277" w:rsidP="003274DB">
      <w:pPr>
        <w:rPr>
          <w:lang w:val="fr-FR"/>
        </w:rPr>
        <w:sectPr w:rsidR="00790277" w:rsidRPr="0078486B"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756E13D0" w14:textId="77777777" w:rsidR="004944C8" w:rsidRDefault="00ED4450" w:rsidP="00DE2814">
      <w:pPr>
        <w:pStyle w:val="Heading1"/>
      </w:pPr>
      <w:bookmarkStart w:id="3" w:name="_Toc458443533"/>
      <w:r>
        <w:lastRenderedPageBreak/>
        <w:t>INTRODUCTION</w:t>
      </w:r>
      <w:bookmarkEnd w:id="3"/>
    </w:p>
    <w:p w14:paraId="1AFB10AB" w14:textId="77777777" w:rsidR="004944C8" w:rsidRDefault="004944C8" w:rsidP="004944C8">
      <w:pPr>
        <w:pStyle w:val="Heading1separatationline"/>
      </w:pPr>
    </w:p>
    <w:p w14:paraId="0C43057C" w14:textId="6016C255" w:rsidR="00D220A4" w:rsidRDefault="00D220A4" w:rsidP="00D220A4">
      <w:pPr>
        <w:pStyle w:val="Heading2"/>
      </w:pPr>
      <w:bookmarkStart w:id="4" w:name="_Toc458443534"/>
      <w:r>
        <w:t>Scope and Purpose</w:t>
      </w:r>
      <w:bookmarkEnd w:id="4"/>
    </w:p>
    <w:p w14:paraId="642A1D3B" w14:textId="77777777" w:rsidR="00D220A4" w:rsidRPr="00D220A4" w:rsidRDefault="00D220A4" w:rsidP="00D220A4">
      <w:pPr>
        <w:pStyle w:val="Heading2separationline"/>
      </w:pPr>
    </w:p>
    <w:p w14:paraId="023616C1" w14:textId="4C5A34B9" w:rsidR="00D220A4" w:rsidRDefault="00D220A4" w:rsidP="00D220A4">
      <w:pPr>
        <w:pStyle w:val="BodyText"/>
      </w:pPr>
      <w:r>
        <w:t>Many lighthouse services are removing or decommissioning traditional optics and installing new, smaller, self-contained devices.  There are good economic reasons for doing this but sometimes there is a need to retain large traditional optics. In this case the choice of light source is important.</w:t>
      </w:r>
    </w:p>
    <w:p w14:paraId="7013A022" w14:textId="77777777" w:rsidR="00D220A4" w:rsidRDefault="00D220A4" w:rsidP="00D220A4">
      <w:pPr>
        <w:pStyle w:val="BodyText"/>
      </w:pPr>
      <w:r>
        <w:t>The purpose of this document is to provide the IALA membership with guidance on methods of using modern light sources in traditional optic systems.</w:t>
      </w:r>
    </w:p>
    <w:p w14:paraId="3BF33722" w14:textId="3BA58402" w:rsidR="00D220A4" w:rsidRDefault="00D220A4" w:rsidP="00D220A4">
      <w:pPr>
        <w:pStyle w:val="Heading2"/>
      </w:pPr>
      <w:bookmarkStart w:id="5" w:name="_Toc458443535"/>
      <w:r>
        <w:t>Reasons for retaining traditional optic systems</w:t>
      </w:r>
      <w:bookmarkEnd w:id="5"/>
    </w:p>
    <w:p w14:paraId="57C622A8" w14:textId="77777777" w:rsidR="00D220A4" w:rsidRPr="00D220A4" w:rsidRDefault="00D220A4" w:rsidP="00D220A4">
      <w:pPr>
        <w:pStyle w:val="Heading2separationline"/>
      </w:pPr>
    </w:p>
    <w:p w14:paraId="7C96EACA" w14:textId="57722248" w:rsidR="00D220A4" w:rsidRDefault="00D220A4" w:rsidP="00D220A4">
      <w:pPr>
        <w:pStyle w:val="BodyText"/>
      </w:pPr>
      <w:r>
        <w:t>There is a tendency in lighthouse services, when modernizing lighthouses, to replace large, traditional optics (</w:t>
      </w:r>
      <w:r w:rsidR="00E5022D">
        <w:fldChar w:fldCharType="begin"/>
      </w:r>
      <w:r w:rsidR="00E5022D">
        <w:instrText xml:space="preserve"> REF _Ref458518795 \r \h </w:instrText>
      </w:r>
      <w:r w:rsidR="00E5022D">
        <w:fldChar w:fldCharType="separate"/>
      </w:r>
      <w:r w:rsidR="00E5022D">
        <w:t>Figure 1</w:t>
      </w:r>
      <w:r w:rsidR="00E5022D">
        <w:fldChar w:fldCharType="end"/>
      </w:r>
      <w:r>
        <w:t>) with smaller, more modern, self-contained beacons (</w:t>
      </w:r>
      <w:r w:rsidR="00E5022D">
        <w:fldChar w:fldCharType="begin"/>
      </w:r>
      <w:r w:rsidR="00E5022D">
        <w:instrText xml:space="preserve"> REF _Ref458518777 \r \h </w:instrText>
      </w:r>
      <w:r w:rsidR="00E5022D">
        <w:fldChar w:fldCharType="separate"/>
      </w:r>
      <w:r w:rsidR="00E5022D">
        <w:t>Figure 2</w:t>
      </w:r>
      <w:r w:rsidR="00E5022D">
        <w:fldChar w:fldCharType="end"/>
      </w:r>
      <w:r>
        <w:t xml:space="preserve">). </w:t>
      </w:r>
      <w:r w:rsidR="00897E7D">
        <w:t xml:space="preserve"> </w:t>
      </w:r>
      <w:r>
        <w:t xml:space="preserve">This is reasonable given the cost of modernizing an old optic compared with the cost of an easily installed modern equivalent. </w:t>
      </w:r>
      <w:r w:rsidR="00897E7D">
        <w:t xml:space="preserve"> </w:t>
      </w:r>
      <w:r>
        <w:t>However, there are some reasons why traditional optics may be retained in service.</w:t>
      </w:r>
    </w:p>
    <w:p w14:paraId="44BA469C" w14:textId="672C7061" w:rsidR="00D220A4" w:rsidRDefault="00D220A4" w:rsidP="00D220A4">
      <w:pPr>
        <w:pStyle w:val="Heading3"/>
      </w:pPr>
      <w:bookmarkStart w:id="6" w:name="_Toc458443536"/>
      <w:r>
        <w:t>Rotating Optics with Complex Characters</w:t>
      </w:r>
      <w:bookmarkEnd w:id="6"/>
    </w:p>
    <w:p w14:paraId="3933B8FF" w14:textId="0BA64C15" w:rsidR="00D220A4" w:rsidRDefault="00D220A4" w:rsidP="00D220A4">
      <w:pPr>
        <w:pStyle w:val="BodyText"/>
      </w:pPr>
      <w:r>
        <w:t xml:space="preserve">Some modern self-contained rotating beacons have a hexagonal or octagonal lens geometry which is satisfactory for simple (e.g. single flash) characters but not for more complex group flashes. </w:t>
      </w:r>
      <w:r w:rsidR="002D2E67">
        <w:t xml:space="preserve"> </w:t>
      </w:r>
      <w:r>
        <w:t xml:space="preserve">Fast rotational speeds are usually required for anything greater than a single flash character which has the effect of reducing effective intensity and can produce a shorter than satisfactory flash duration (see </w:t>
      </w:r>
      <w:r w:rsidR="00E5022D">
        <w:fldChar w:fldCharType="begin"/>
      </w:r>
      <w:r w:rsidR="00E5022D">
        <w:instrText xml:space="preserve"> REF _Ref458518726 \r \h </w:instrText>
      </w:r>
      <w:r w:rsidR="00E5022D">
        <w:fldChar w:fldCharType="separate"/>
      </w:r>
      <w:r w:rsidR="00E5022D">
        <w:t>Figure 3</w:t>
      </w:r>
      <w:r w:rsidR="00E5022D">
        <w:fldChar w:fldCharType="end"/>
      </w:r>
      <w:r>
        <w:t xml:space="preserve">and </w:t>
      </w:r>
      <w:r w:rsidR="00E5022D">
        <w:fldChar w:fldCharType="begin"/>
      </w:r>
      <w:r w:rsidR="00E5022D">
        <w:instrText xml:space="preserve"> REF _Ref458518731 \r \h </w:instrText>
      </w:r>
      <w:r w:rsidR="00E5022D">
        <w:fldChar w:fldCharType="separate"/>
      </w:r>
      <w:r w:rsidR="00E5022D">
        <w:t>Figure 4</w:t>
      </w:r>
      <w:r w:rsidR="00E5022D">
        <w:fldChar w:fldCharType="end"/>
      </w:r>
      <w:r>
        <w:t>).</w:t>
      </w:r>
    </w:p>
    <w:p w14:paraId="104CDED0" w14:textId="2EE021EA" w:rsidR="00D220A4" w:rsidRDefault="00D220A4" w:rsidP="00D220A4">
      <w:pPr>
        <w:pStyle w:val="Heading3"/>
      </w:pPr>
      <w:bookmarkStart w:id="7" w:name="_Toc458443537"/>
      <w:r>
        <w:t>Future Changes</w:t>
      </w:r>
      <w:bookmarkEnd w:id="7"/>
    </w:p>
    <w:p w14:paraId="700C92AC" w14:textId="13FDB46D" w:rsidR="00D220A4" w:rsidRDefault="00D220A4" w:rsidP="00D220A4">
      <w:pPr>
        <w:pStyle w:val="BodyText"/>
      </w:pPr>
      <w:r>
        <w:t xml:space="preserve">As new light sources become available, it is often desirable to replace existing light sources with modern more efficient ones. </w:t>
      </w:r>
      <w:r w:rsidR="00E5022D">
        <w:t xml:space="preserve"> </w:t>
      </w:r>
      <w:r>
        <w:t xml:space="preserve">A large optic with separate components is usually more easily modified than a small self-contained one. </w:t>
      </w:r>
      <w:r w:rsidR="00E5022D">
        <w:t xml:space="preserve"> </w:t>
      </w:r>
      <w:r>
        <w:t>This is especially true when the range of a light must be increased by installing a larger, more powerful lamp (see</w:t>
      </w:r>
      <w:r w:rsidR="00E5022D">
        <w:t xml:space="preserve"> </w:t>
      </w:r>
      <w:r w:rsidR="00E5022D">
        <w:fldChar w:fldCharType="begin"/>
      </w:r>
      <w:r w:rsidR="00E5022D">
        <w:instrText xml:space="preserve"> REF _Ref458518831 \r \h </w:instrText>
      </w:r>
      <w:r w:rsidR="00E5022D">
        <w:fldChar w:fldCharType="separate"/>
      </w:r>
      <w:r w:rsidR="00E5022D">
        <w:t>Table 1</w:t>
      </w:r>
      <w:r w:rsidR="00E5022D">
        <w:fldChar w:fldCharType="end"/>
      </w:r>
      <w:r>
        <w:t xml:space="preserve">). </w:t>
      </w:r>
      <w:r w:rsidR="00E5022D">
        <w:t xml:space="preserve"> </w:t>
      </w:r>
      <w:r>
        <w:t>There is also a trend towards reducing the range of lights and modern low power sources can be used in traditional lens to provide a light of the required range while meeting the requirement of low energy consumption.</w:t>
      </w:r>
    </w:p>
    <w:p w14:paraId="2D63CAC5" w14:textId="6781DE54" w:rsidR="00D220A4" w:rsidRDefault="00D220A4" w:rsidP="00D220A4">
      <w:pPr>
        <w:pStyle w:val="Heading3"/>
      </w:pPr>
      <w:bookmarkStart w:id="8" w:name="_Toc458443538"/>
      <w:r>
        <w:t>Conservation and Heritage</w:t>
      </w:r>
      <w:bookmarkEnd w:id="8"/>
    </w:p>
    <w:p w14:paraId="6866ABD3" w14:textId="397E37E1" w:rsidR="00D220A4" w:rsidRDefault="00D220A4" w:rsidP="00D220A4">
      <w:pPr>
        <w:pStyle w:val="BodyText"/>
      </w:pPr>
      <w:r>
        <w:t xml:space="preserve">There has been more pressure on lighthouse services in recent years from conservationist lobbies to retain original equipment in working order. </w:t>
      </w:r>
      <w:r w:rsidR="00E5022D">
        <w:t xml:space="preserve"> </w:t>
      </w:r>
      <w:r>
        <w:t xml:space="preserve">At the same time there is the need to provide an efficient service without tending to obsolete and labour intensive equipment. </w:t>
      </w:r>
      <w:r w:rsidR="00E5022D">
        <w:t xml:space="preserve"> </w:t>
      </w:r>
      <w:r>
        <w:t>A compromise can often be reached by retaining important features of an optic and running them efficiently.</w:t>
      </w:r>
    </w:p>
    <w:p w14:paraId="45DAA9B3" w14:textId="3A3275E0" w:rsidR="00D220A4" w:rsidRDefault="00D220A4" w:rsidP="00D220A4">
      <w:pPr>
        <w:pStyle w:val="BodyText"/>
      </w:pPr>
      <w:r>
        <w:t xml:space="preserve">If retention of a traditional optic is desirable, the choice of light source is important. </w:t>
      </w:r>
      <w:r w:rsidR="00E5022D">
        <w:t xml:space="preserve"> </w:t>
      </w:r>
      <w:r>
        <w:t>The purpose of this document is to show the effects of various modern light sources in traditional optics and compare them to more traditional light sources including mantles and older filament lamps.</w:t>
      </w:r>
    </w:p>
    <w:p w14:paraId="70AD0F04" w14:textId="1062F71F" w:rsidR="00D220A4" w:rsidRDefault="00D220A4" w:rsidP="00D220A4">
      <w:pPr>
        <w:pStyle w:val="BodyText"/>
      </w:pPr>
      <w:r>
        <w:t>Optics are grouped into two broad categories, fixed and rotating.</w:t>
      </w:r>
      <w:r w:rsidR="00E5022D">
        <w:t xml:space="preserve"> </w:t>
      </w:r>
      <w:r>
        <w:t xml:space="preserve"> Fixed optics require the light source to be switched on and off to produce a character and rotating optics require a constantly burning light source.</w:t>
      </w:r>
    </w:p>
    <w:p w14:paraId="2CBB3E93" w14:textId="657CCC79" w:rsidR="004944C8" w:rsidRDefault="00D220A4" w:rsidP="00D220A4">
      <w:pPr>
        <w:pStyle w:val="BodyText"/>
        <w:jc w:val="center"/>
      </w:pPr>
      <w:r>
        <w:rPr>
          <w:noProof/>
          <w:sz w:val="24"/>
          <w:lang w:val="en-IE" w:eastAsia="en-IE"/>
        </w:rPr>
        <w:lastRenderedPageBreak/>
        <w:drawing>
          <wp:inline distT="0" distB="0" distL="0" distR="0" wp14:anchorId="1C4915B9" wp14:editId="4640115C">
            <wp:extent cx="2495492" cy="394837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l="-388" t="-316" r="-388" b="-316"/>
                    <a:stretch>
                      <a:fillRect/>
                    </a:stretch>
                  </pic:blipFill>
                  <pic:spPr bwMode="auto">
                    <a:xfrm>
                      <a:off x="0" y="0"/>
                      <a:ext cx="2517004" cy="3982410"/>
                    </a:xfrm>
                    <a:prstGeom prst="rect">
                      <a:avLst/>
                    </a:prstGeom>
                    <a:solidFill>
                      <a:srgbClr val="FFFFFF"/>
                    </a:solidFill>
                    <a:ln>
                      <a:noFill/>
                    </a:ln>
                  </pic:spPr>
                </pic:pic>
              </a:graphicData>
            </a:graphic>
          </wp:inline>
        </w:drawing>
      </w:r>
    </w:p>
    <w:p w14:paraId="7C3B31ED" w14:textId="2AF308F8" w:rsidR="00D220A4" w:rsidRDefault="00D220A4" w:rsidP="00D220A4">
      <w:pPr>
        <w:pStyle w:val="Figurecaption"/>
        <w:jc w:val="center"/>
      </w:pPr>
      <w:bookmarkStart w:id="9" w:name="_Toc458443574"/>
      <w:bookmarkStart w:id="10" w:name="_Ref458518795"/>
      <w:r>
        <w:t>Trevose Head 1st order rotating optic</w:t>
      </w:r>
      <w:bookmarkEnd w:id="9"/>
      <w:bookmarkEnd w:id="10"/>
    </w:p>
    <w:p w14:paraId="05F74324" w14:textId="071B4F07" w:rsidR="00D220A4" w:rsidRDefault="00D220A4" w:rsidP="004944C8">
      <w:pPr>
        <w:pStyle w:val="BodyText"/>
      </w:pPr>
      <w:r w:rsidRPr="00D220A4">
        <w:t xml:space="preserve">This is a typical traditional lighthouse optic dating from about 1900. </w:t>
      </w:r>
      <w:r>
        <w:t xml:space="preserve"> </w:t>
      </w:r>
      <w:r w:rsidRPr="00D220A4">
        <w:t>Total height is approximately 4.5m.</w:t>
      </w:r>
    </w:p>
    <w:p w14:paraId="79D7813C" w14:textId="523DACDC" w:rsidR="00D220A4" w:rsidRDefault="008B1F86" w:rsidP="008B1F86">
      <w:pPr>
        <w:pStyle w:val="BodyText"/>
        <w:jc w:val="center"/>
      </w:pPr>
      <w:r>
        <w:rPr>
          <w:noProof/>
          <w:lang w:val="en-IE" w:eastAsia="en-IE"/>
        </w:rPr>
        <w:drawing>
          <wp:inline distT="0" distB="0" distL="0" distR="0" wp14:anchorId="30908F77" wp14:editId="43BB550D">
            <wp:extent cx="2028097" cy="3286499"/>
            <wp:effectExtent l="0" t="0" r="444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l="-490" t="-447" r="-490" b="-447"/>
                    <a:stretch>
                      <a:fillRect/>
                    </a:stretch>
                  </pic:blipFill>
                  <pic:spPr bwMode="auto">
                    <a:xfrm>
                      <a:off x="0" y="0"/>
                      <a:ext cx="2043544" cy="3311531"/>
                    </a:xfrm>
                    <a:prstGeom prst="rect">
                      <a:avLst/>
                    </a:prstGeom>
                    <a:solidFill>
                      <a:srgbClr val="FFFFFF"/>
                    </a:solidFill>
                    <a:ln>
                      <a:noFill/>
                    </a:ln>
                  </pic:spPr>
                </pic:pic>
              </a:graphicData>
            </a:graphic>
          </wp:inline>
        </w:drawing>
      </w:r>
    </w:p>
    <w:p w14:paraId="40E514E2" w14:textId="5E9216E0" w:rsidR="00575A1D" w:rsidRDefault="008B1F86" w:rsidP="008B1F86">
      <w:pPr>
        <w:pStyle w:val="Figurecaption"/>
        <w:jc w:val="center"/>
      </w:pPr>
      <w:bookmarkStart w:id="11" w:name="_Toc458443575"/>
      <w:bookmarkStart w:id="12" w:name="_Ref458518777"/>
      <w:r>
        <w:t>Modern rotating beacon with six equal and symmetrical lens panels</w:t>
      </w:r>
      <w:bookmarkEnd w:id="11"/>
      <w:bookmarkEnd w:id="12"/>
    </w:p>
    <w:p w14:paraId="2F5EE9F6" w14:textId="101944BE" w:rsidR="00575A1D" w:rsidRDefault="008B1F86" w:rsidP="004944C8">
      <w:pPr>
        <w:pStyle w:val="BodyText"/>
        <w:rPr>
          <w:i/>
          <w:iCs/>
        </w:rPr>
      </w:pPr>
      <w:r>
        <w:t xml:space="preserve">This beacon is approximately 0.7m high not including the bird spikes. </w:t>
      </w:r>
      <w:r w:rsidR="00FF723D">
        <w:t xml:space="preserve"> </w:t>
      </w:r>
      <w:r>
        <w:t>A typical lens arrangement is shown in</w:t>
      </w:r>
      <w:r w:rsidR="00FF723D">
        <w:t xml:space="preserve"> </w:t>
      </w:r>
      <w:r w:rsidR="00FF723D">
        <w:fldChar w:fldCharType="begin"/>
      </w:r>
      <w:r w:rsidR="00FF723D">
        <w:instrText xml:space="preserve"> REF _Ref458518922 \r \h </w:instrText>
      </w:r>
      <w:r w:rsidR="00FF723D">
        <w:fldChar w:fldCharType="separate"/>
      </w:r>
      <w:r w:rsidR="00FF723D">
        <w:t>Figure 4</w:t>
      </w:r>
      <w:r w:rsidR="00FF723D">
        <w:fldChar w:fldCharType="end"/>
      </w:r>
      <w:r>
        <w:t xml:space="preserve">. </w:t>
      </w:r>
      <w:r w:rsidR="00FF723D">
        <w:rPr>
          <w:i/>
          <w:iCs/>
        </w:rPr>
        <w:t>(Courtesy Vega Industries)</w:t>
      </w:r>
    </w:p>
    <w:p w14:paraId="4D9F5ADA" w14:textId="57968342" w:rsidR="008B1F86" w:rsidRPr="008B1F86" w:rsidRDefault="008B1F86" w:rsidP="008B1F86">
      <w:pPr>
        <w:pStyle w:val="BodyText"/>
        <w:jc w:val="center"/>
        <w:rPr>
          <w:iCs/>
        </w:rPr>
      </w:pPr>
      <w:r>
        <w:rPr>
          <w:noProof/>
          <w:lang w:val="en-IE" w:eastAsia="en-IE"/>
        </w:rPr>
        <w:lastRenderedPageBreak/>
        <w:drawing>
          <wp:inline distT="0" distB="0" distL="0" distR="0" wp14:anchorId="4CE4686D" wp14:editId="5C0F7208">
            <wp:extent cx="3684270" cy="3724910"/>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84270" cy="3724910"/>
                    </a:xfrm>
                    <a:prstGeom prst="rect">
                      <a:avLst/>
                    </a:prstGeom>
                    <a:solidFill>
                      <a:srgbClr val="FFFFFF"/>
                    </a:solidFill>
                    <a:ln>
                      <a:noFill/>
                    </a:ln>
                  </pic:spPr>
                </pic:pic>
              </a:graphicData>
            </a:graphic>
          </wp:inline>
        </w:drawing>
      </w:r>
    </w:p>
    <w:p w14:paraId="7C1B6C76" w14:textId="3778A446" w:rsidR="008B1F86" w:rsidRPr="008B1F86" w:rsidRDefault="008B1F86" w:rsidP="008B1F86">
      <w:pPr>
        <w:pStyle w:val="Figurecaption"/>
        <w:jc w:val="center"/>
      </w:pPr>
      <w:bookmarkStart w:id="13" w:name="_Toc458443576"/>
      <w:bookmarkStart w:id="14" w:name="_Ref458518726"/>
      <w:r>
        <w:t>Keeping complex characters (Beachy Head)</w:t>
      </w:r>
      <w:bookmarkEnd w:id="13"/>
      <w:bookmarkEnd w:id="14"/>
    </w:p>
    <w:p w14:paraId="431CE47A" w14:textId="6266AD13" w:rsidR="008B1F86" w:rsidRPr="008B1F86" w:rsidRDefault="008B1F86" w:rsidP="004944C8">
      <w:pPr>
        <w:pStyle w:val="BodyText"/>
        <w:rPr>
          <w:iCs/>
        </w:rPr>
      </w:pPr>
      <w:r w:rsidRPr="008B1F86">
        <w:rPr>
          <w:iCs/>
        </w:rPr>
        <w:t xml:space="preserve">First order lens arrangement at Beachy Head giving Fl (2) 20s. </w:t>
      </w:r>
      <w:r>
        <w:rPr>
          <w:iCs/>
        </w:rPr>
        <w:t xml:space="preserve"> </w:t>
      </w:r>
      <w:r w:rsidRPr="008B1F86">
        <w:rPr>
          <w:iCs/>
        </w:rPr>
        <w:t>A rotational speed of 1RPM is required to achieve this character.</w:t>
      </w:r>
    </w:p>
    <w:p w14:paraId="4675EEAB" w14:textId="5EA9BC5B" w:rsidR="008B1F86" w:rsidRPr="008B1F86" w:rsidRDefault="008B1F86" w:rsidP="008B1F86">
      <w:pPr>
        <w:pStyle w:val="BodyText"/>
        <w:jc w:val="center"/>
      </w:pPr>
      <w:r>
        <w:rPr>
          <w:noProof/>
          <w:lang w:val="en-IE" w:eastAsia="en-IE"/>
        </w:rPr>
        <w:drawing>
          <wp:inline distT="0" distB="0" distL="0" distR="0" wp14:anchorId="53ABA006" wp14:editId="280EE667">
            <wp:extent cx="5150485" cy="2891155"/>
            <wp:effectExtent l="0" t="0" r="5715"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50485" cy="2891155"/>
                    </a:xfrm>
                    <a:prstGeom prst="rect">
                      <a:avLst/>
                    </a:prstGeom>
                    <a:solidFill>
                      <a:srgbClr val="FFFFFF"/>
                    </a:solidFill>
                    <a:ln>
                      <a:noFill/>
                    </a:ln>
                  </pic:spPr>
                </pic:pic>
              </a:graphicData>
            </a:graphic>
          </wp:inline>
        </w:drawing>
      </w:r>
    </w:p>
    <w:p w14:paraId="67423D42" w14:textId="4C7E5A27" w:rsidR="00575A1D" w:rsidRPr="008B1F86" w:rsidRDefault="008B1F86" w:rsidP="008B1F86">
      <w:pPr>
        <w:pStyle w:val="Figurecaption"/>
        <w:jc w:val="center"/>
      </w:pPr>
      <w:bookmarkStart w:id="15" w:name="_Toc458443577"/>
      <w:bookmarkStart w:id="16" w:name="_Ref458518731"/>
      <w:bookmarkStart w:id="17" w:name="_Ref458518922"/>
      <w:r>
        <w:t>Keeping complex character (eighth and six panel rotating beacons)</w:t>
      </w:r>
      <w:bookmarkEnd w:id="15"/>
      <w:bookmarkEnd w:id="16"/>
      <w:bookmarkEnd w:id="17"/>
    </w:p>
    <w:p w14:paraId="73350456" w14:textId="430B8719" w:rsidR="00575A1D" w:rsidRPr="008B1F86" w:rsidRDefault="008B1F86" w:rsidP="004944C8">
      <w:pPr>
        <w:pStyle w:val="BodyText"/>
      </w:pPr>
      <w:r w:rsidRPr="008B1F86">
        <w:t>Typical lens arrangement of eight and six panel rotating beacons.  To give a character of Fl (2) 20s conforming with IALA recommendations rotational speeds of 1.5 RPM and 3 RPM respectively are required.</w:t>
      </w:r>
    </w:p>
    <w:p w14:paraId="53F43EA4" w14:textId="53EFFD0F" w:rsidR="00575A1D" w:rsidRPr="008B1F86" w:rsidRDefault="008B1F86" w:rsidP="008B1F86">
      <w:pPr>
        <w:pStyle w:val="Tablecaption"/>
        <w:jc w:val="center"/>
      </w:pPr>
      <w:bookmarkStart w:id="18" w:name="_Toc458443564"/>
      <w:bookmarkStart w:id="19" w:name="_Ref458518419"/>
      <w:bookmarkStart w:id="20" w:name="_Ref458518831"/>
      <w:r w:rsidRPr="00353C0E">
        <w:rPr>
          <w:iCs/>
        </w:rPr>
        <w:t xml:space="preserve">Flexibility </w:t>
      </w:r>
      <w:r w:rsidRPr="00353C0E">
        <w:t>Measured</w:t>
      </w:r>
      <w:r>
        <w:t xml:space="preserve"> results of Beachy Head</w:t>
      </w:r>
      <w:bookmarkEnd w:id="18"/>
      <w:bookmarkEnd w:id="19"/>
      <w:bookmarkEnd w:id="20"/>
    </w:p>
    <w:tbl>
      <w:tblPr>
        <w:tblW w:w="0" w:type="auto"/>
        <w:jc w:val="center"/>
        <w:tblLayout w:type="fixed"/>
        <w:tblCellMar>
          <w:left w:w="28" w:type="dxa"/>
          <w:right w:w="28" w:type="dxa"/>
        </w:tblCellMar>
        <w:tblLook w:val="0000" w:firstRow="0" w:lastRow="0" w:firstColumn="0" w:lastColumn="0" w:noHBand="0" w:noVBand="0"/>
      </w:tblPr>
      <w:tblGrid>
        <w:gridCol w:w="1670"/>
        <w:gridCol w:w="1417"/>
        <w:gridCol w:w="1417"/>
        <w:gridCol w:w="1230"/>
        <w:gridCol w:w="822"/>
        <w:gridCol w:w="822"/>
        <w:gridCol w:w="981"/>
        <w:gridCol w:w="1033"/>
      </w:tblGrid>
      <w:tr w:rsidR="008B1F86" w14:paraId="3BA1897E" w14:textId="77777777" w:rsidTr="008B1F86">
        <w:trPr>
          <w:cantSplit/>
          <w:trHeight w:hRule="exact" w:val="1082"/>
          <w:jc w:val="center"/>
        </w:trPr>
        <w:tc>
          <w:tcPr>
            <w:tcW w:w="1670" w:type="dxa"/>
            <w:vMerge w:val="restart"/>
            <w:tcBorders>
              <w:top w:val="double" w:sz="1" w:space="0" w:color="000000"/>
              <w:left w:val="double" w:sz="1" w:space="0" w:color="000000"/>
              <w:bottom w:val="single" w:sz="4" w:space="0" w:color="000000"/>
            </w:tcBorders>
            <w:vAlign w:val="center"/>
          </w:tcPr>
          <w:p w14:paraId="6954CB4C" w14:textId="77777777" w:rsidR="008B1F86" w:rsidRDefault="008B1F86" w:rsidP="008B1F86">
            <w:pPr>
              <w:pStyle w:val="Tableheading"/>
              <w:jc w:val="center"/>
            </w:pPr>
            <w:r>
              <w:lastRenderedPageBreak/>
              <w:t>Lamp Type</w:t>
            </w:r>
          </w:p>
        </w:tc>
        <w:tc>
          <w:tcPr>
            <w:tcW w:w="1417" w:type="dxa"/>
            <w:vMerge w:val="restart"/>
            <w:tcBorders>
              <w:top w:val="double" w:sz="1" w:space="0" w:color="000000"/>
              <w:left w:val="single" w:sz="8" w:space="0" w:color="000000"/>
              <w:bottom w:val="single" w:sz="4" w:space="0" w:color="000000"/>
            </w:tcBorders>
            <w:vAlign w:val="center"/>
          </w:tcPr>
          <w:p w14:paraId="5FB4D415" w14:textId="031BCF74" w:rsidR="008B1F86" w:rsidRDefault="008B1F86" w:rsidP="008B1F86">
            <w:pPr>
              <w:pStyle w:val="Tableheading"/>
              <w:jc w:val="center"/>
            </w:pPr>
            <w:r>
              <w:t>Peak Intensity</w:t>
            </w:r>
          </w:p>
          <w:p w14:paraId="37392629" w14:textId="77777777" w:rsidR="008B1F86" w:rsidRDefault="008B1F86" w:rsidP="008B1F86">
            <w:pPr>
              <w:pStyle w:val="Tableheading"/>
              <w:jc w:val="center"/>
            </w:pPr>
            <w:r>
              <w:t>(cd)</w:t>
            </w:r>
          </w:p>
        </w:tc>
        <w:tc>
          <w:tcPr>
            <w:tcW w:w="1417" w:type="dxa"/>
            <w:vMerge w:val="restart"/>
            <w:tcBorders>
              <w:top w:val="double" w:sz="1" w:space="0" w:color="000000"/>
              <w:left w:val="single" w:sz="8" w:space="0" w:color="000000"/>
              <w:bottom w:val="single" w:sz="4" w:space="0" w:color="000000"/>
            </w:tcBorders>
            <w:vAlign w:val="center"/>
          </w:tcPr>
          <w:p w14:paraId="29096179" w14:textId="77777777" w:rsidR="008B1F86" w:rsidRDefault="008B1F86" w:rsidP="008B1F86">
            <w:pPr>
              <w:pStyle w:val="Tableheading"/>
              <w:jc w:val="center"/>
            </w:pPr>
            <w:r>
              <w:t>Effective Intensity</w:t>
            </w:r>
          </w:p>
          <w:p w14:paraId="67ED1AD3" w14:textId="77777777" w:rsidR="008B1F86" w:rsidRDefault="008B1F86" w:rsidP="008B1F86">
            <w:pPr>
              <w:pStyle w:val="Tableheading"/>
              <w:jc w:val="center"/>
            </w:pPr>
            <w:r>
              <w:t>(cd)</w:t>
            </w:r>
          </w:p>
        </w:tc>
        <w:tc>
          <w:tcPr>
            <w:tcW w:w="1230" w:type="dxa"/>
            <w:vMerge w:val="restart"/>
            <w:tcBorders>
              <w:top w:val="double" w:sz="1" w:space="0" w:color="000000"/>
              <w:left w:val="single" w:sz="8" w:space="0" w:color="000000"/>
              <w:bottom w:val="single" w:sz="4" w:space="0" w:color="000000"/>
            </w:tcBorders>
            <w:vAlign w:val="center"/>
          </w:tcPr>
          <w:p w14:paraId="20334CC8" w14:textId="77777777" w:rsidR="008B1F86" w:rsidRDefault="008B1F86" w:rsidP="008B1F86">
            <w:pPr>
              <w:pStyle w:val="Tableheading"/>
              <w:jc w:val="center"/>
            </w:pPr>
            <w:r>
              <w:t>Nominal Range</w:t>
            </w:r>
          </w:p>
          <w:p w14:paraId="6B15667A" w14:textId="77777777" w:rsidR="008B1F86" w:rsidRDefault="008B1F86" w:rsidP="008B1F86">
            <w:pPr>
              <w:pStyle w:val="Tableheading"/>
              <w:jc w:val="center"/>
            </w:pPr>
            <w:r>
              <w:t>(nautical miles)</w:t>
            </w:r>
          </w:p>
        </w:tc>
        <w:tc>
          <w:tcPr>
            <w:tcW w:w="1644" w:type="dxa"/>
            <w:gridSpan w:val="2"/>
            <w:tcBorders>
              <w:top w:val="double" w:sz="1" w:space="0" w:color="000000"/>
              <w:left w:val="single" w:sz="8" w:space="0" w:color="000000"/>
              <w:bottom w:val="single" w:sz="4" w:space="0" w:color="000000"/>
            </w:tcBorders>
            <w:vAlign w:val="center"/>
          </w:tcPr>
          <w:p w14:paraId="51B5F641" w14:textId="19C32418" w:rsidR="008B1F86" w:rsidRDefault="008B1F86" w:rsidP="008B1F86">
            <w:pPr>
              <w:pStyle w:val="Tableheading"/>
              <w:jc w:val="center"/>
            </w:pPr>
            <w:r>
              <w:t>Flash Duration (seconds)</w:t>
            </w:r>
          </w:p>
        </w:tc>
        <w:tc>
          <w:tcPr>
            <w:tcW w:w="2014" w:type="dxa"/>
            <w:gridSpan w:val="2"/>
            <w:tcBorders>
              <w:top w:val="double" w:sz="1" w:space="0" w:color="000000"/>
              <w:left w:val="single" w:sz="8" w:space="0" w:color="000000"/>
              <w:bottom w:val="single" w:sz="4" w:space="0" w:color="000000"/>
              <w:right w:val="double" w:sz="1" w:space="0" w:color="000000"/>
            </w:tcBorders>
            <w:vAlign w:val="center"/>
          </w:tcPr>
          <w:p w14:paraId="5738DDCB" w14:textId="77777777" w:rsidR="008B1F86" w:rsidRDefault="008B1F86" w:rsidP="008B1F86">
            <w:pPr>
              <w:pStyle w:val="Tableheading"/>
              <w:jc w:val="center"/>
            </w:pPr>
            <w:r>
              <w:t>Vertical Divergence (degrees)</w:t>
            </w:r>
          </w:p>
        </w:tc>
      </w:tr>
      <w:tr w:rsidR="008B1F86" w14:paraId="6A06F6BF" w14:textId="77777777" w:rsidTr="008B1F86">
        <w:trPr>
          <w:cantSplit/>
          <w:jc w:val="center"/>
        </w:trPr>
        <w:tc>
          <w:tcPr>
            <w:tcW w:w="1670" w:type="dxa"/>
            <w:vMerge/>
            <w:tcBorders>
              <w:top w:val="double" w:sz="1" w:space="0" w:color="000000"/>
              <w:left w:val="double" w:sz="1" w:space="0" w:color="000000"/>
              <w:bottom w:val="single" w:sz="4" w:space="0" w:color="000000"/>
            </w:tcBorders>
          </w:tcPr>
          <w:p w14:paraId="3F246AF5" w14:textId="77777777" w:rsidR="008B1F86" w:rsidRDefault="008B1F86" w:rsidP="000C7304"/>
        </w:tc>
        <w:tc>
          <w:tcPr>
            <w:tcW w:w="1417" w:type="dxa"/>
            <w:vMerge/>
            <w:tcBorders>
              <w:top w:val="double" w:sz="1" w:space="0" w:color="000000"/>
              <w:left w:val="single" w:sz="8" w:space="0" w:color="000000"/>
              <w:bottom w:val="single" w:sz="4" w:space="0" w:color="000000"/>
            </w:tcBorders>
          </w:tcPr>
          <w:p w14:paraId="73281E14" w14:textId="77777777" w:rsidR="008B1F86" w:rsidRDefault="008B1F86" w:rsidP="000C7304"/>
        </w:tc>
        <w:tc>
          <w:tcPr>
            <w:tcW w:w="1417" w:type="dxa"/>
            <w:vMerge/>
            <w:tcBorders>
              <w:top w:val="double" w:sz="1" w:space="0" w:color="000000"/>
              <w:left w:val="single" w:sz="8" w:space="0" w:color="000000"/>
              <w:bottom w:val="single" w:sz="4" w:space="0" w:color="000000"/>
            </w:tcBorders>
          </w:tcPr>
          <w:p w14:paraId="6516E6BD" w14:textId="77777777" w:rsidR="008B1F86" w:rsidRDefault="008B1F86" w:rsidP="000C7304"/>
        </w:tc>
        <w:tc>
          <w:tcPr>
            <w:tcW w:w="1230" w:type="dxa"/>
            <w:vMerge/>
            <w:tcBorders>
              <w:top w:val="double" w:sz="1" w:space="0" w:color="000000"/>
              <w:left w:val="single" w:sz="8" w:space="0" w:color="000000"/>
              <w:bottom w:val="single" w:sz="4" w:space="0" w:color="000000"/>
            </w:tcBorders>
          </w:tcPr>
          <w:p w14:paraId="3A9EDC11" w14:textId="77777777" w:rsidR="008B1F86" w:rsidRDefault="008B1F86" w:rsidP="000C7304"/>
        </w:tc>
        <w:tc>
          <w:tcPr>
            <w:tcW w:w="822" w:type="dxa"/>
            <w:tcBorders>
              <w:left w:val="single" w:sz="8" w:space="0" w:color="000000"/>
              <w:bottom w:val="single" w:sz="4" w:space="0" w:color="000000"/>
            </w:tcBorders>
          </w:tcPr>
          <w:p w14:paraId="2CDECA64" w14:textId="77777777" w:rsidR="008B1F86" w:rsidRDefault="008B1F86" w:rsidP="008B1F86">
            <w:pPr>
              <w:pStyle w:val="Tabletext"/>
            </w:pPr>
            <w:r>
              <w:t>10%</w:t>
            </w:r>
          </w:p>
        </w:tc>
        <w:tc>
          <w:tcPr>
            <w:tcW w:w="822" w:type="dxa"/>
            <w:tcBorders>
              <w:left w:val="single" w:sz="8" w:space="0" w:color="000000"/>
              <w:bottom w:val="single" w:sz="4" w:space="0" w:color="000000"/>
            </w:tcBorders>
          </w:tcPr>
          <w:p w14:paraId="026FD662" w14:textId="77777777" w:rsidR="008B1F86" w:rsidRDefault="008B1F86" w:rsidP="008B1F86">
            <w:pPr>
              <w:pStyle w:val="Tabletext"/>
            </w:pPr>
            <w:r>
              <w:t>50%</w:t>
            </w:r>
          </w:p>
        </w:tc>
        <w:tc>
          <w:tcPr>
            <w:tcW w:w="981" w:type="dxa"/>
            <w:tcBorders>
              <w:left w:val="single" w:sz="8" w:space="0" w:color="000000"/>
              <w:bottom w:val="single" w:sz="4" w:space="0" w:color="000000"/>
            </w:tcBorders>
          </w:tcPr>
          <w:p w14:paraId="28F7D426" w14:textId="77777777" w:rsidR="008B1F86" w:rsidRDefault="008B1F86" w:rsidP="008B1F86">
            <w:pPr>
              <w:pStyle w:val="Tabletext"/>
            </w:pPr>
            <w:r>
              <w:t>10%</w:t>
            </w:r>
          </w:p>
        </w:tc>
        <w:tc>
          <w:tcPr>
            <w:tcW w:w="1033" w:type="dxa"/>
            <w:tcBorders>
              <w:left w:val="single" w:sz="8" w:space="0" w:color="000000"/>
              <w:bottom w:val="single" w:sz="4" w:space="0" w:color="000000"/>
              <w:right w:val="double" w:sz="1" w:space="0" w:color="000000"/>
            </w:tcBorders>
          </w:tcPr>
          <w:p w14:paraId="7E24EF8D" w14:textId="77777777" w:rsidR="008B1F86" w:rsidRDefault="008B1F86" w:rsidP="008B1F86">
            <w:pPr>
              <w:pStyle w:val="Tabletext"/>
            </w:pPr>
            <w:r>
              <w:t>50%</w:t>
            </w:r>
          </w:p>
        </w:tc>
      </w:tr>
      <w:tr w:rsidR="008B1F86" w14:paraId="572E01AC" w14:textId="77777777" w:rsidTr="008B1F86">
        <w:trPr>
          <w:jc w:val="center"/>
        </w:trPr>
        <w:tc>
          <w:tcPr>
            <w:tcW w:w="1670" w:type="dxa"/>
            <w:tcBorders>
              <w:top w:val="double" w:sz="1" w:space="0" w:color="000000"/>
              <w:left w:val="double" w:sz="1" w:space="0" w:color="000000"/>
              <w:bottom w:val="single" w:sz="4" w:space="0" w:color="000000"/>
            </w:tcBorders>
          </w:tcPr>
          <w:p w14:paraId="109E81D0" w14:textId="77777777" w:rsidR="008B1F86" w:rsidRDefault="008B1F86" w:rsidP="008B1F86">
            <w:pPr>
              <w:pStyle w:val="Tabletext"/>
            </w:pPr>
            <w:r>
              <w:t>1000W GE MBI</w:t>
            </w:r>
          </w:p>
        </w:tc>
        <w:tc>
          <w:tcPr>
            <w:tcW w:w="1417" w:type="dxa"/>
            <w:tcBorders>
              <w:top w:val="double" w:sz="1" w:space="0" w:color="000000"/>
              <w:left w:val="single" w:sz="8" w:space="0" w:color="000000"/>
              <w:bottom w:val="single" w:sz="4" w:space="0" w:color="000000"/>
            </w:tcBorders>
          </w:tcPr>
          <w:p w14:paraId="4C8C6B88" w14:textId="77777777" w:rsidR="008B1F86" w:rsidRDefault="008B1F86" w:rsidP="008B1F86">
            <w:pPr>
              <w:pStyle w:val="Tabletext"/>
            </w:pPr>
            <w:r>
              <w:t>3,040,000</w:t>
            </w:r>
          </w:p>
        </w:tc>
        <w:tc>
          <w:tcPr>
            <w:tcW w:w="1417" w:type="dxa"/>
            <w:tcBorders>
              <w:top w:val="double" w:sz="1" w:space="0" w:color="000000"/>
              <w:left w:val="single" w:sz="8" w:space="0" w:color="000000"/>
              <w:bottom w:val="single" w:sz="4" w:space="0" w:color="000000"/>
            </w:tcBorders>
          </w:tcPr>
          <w:p w14:paraId="7E0A417D" w14:textId="77777777" w:rsidR="008B1F86" w:rsidRDefault="008B1F86" w:rsidP="008B1F86">
            <w:pPr>
              <w:pStyle w:val="Tabletext"/>
            </w:pPr>
            <w:r>
              <w:t>1,580,000</w:t>
            </w:r>
          </w:p>
        </w:tc>
        <w:tc>
          <w:tcPr>
            <w:tcW w:w="1230" w:type="dxa"/>
            <w:tcBorders>
              <w:top w:val="double" w:sz="1" w:space="0" w:color="000000"/>
              <w:left w:val="single" w:sz="8" w:space="0" w:color="000000"/>
              <w:bottom w:val="single" w:sz="4" w:space="0" w:color="000000"/>
            </w:tcBorders>
          </w:tcPr>
          <w:p w14:paraId="30EAA2A1" w14:textId="77777777" w:rsidR="008B1F86" w:rsidRDefault="008B1F86" w:rsidP="008B1F86">
            <w:pPr>
              <w:pStyle w:val="Tabletext"/>
              <w:jc w:val="center"/>
            </w:pPr>
            <w:r>
              <w:t>27</w:t>
            </w:r>
          </w:p>
        </w:tc>
        <w:tc>
          <w:tcPr>
            <w:tcW w:w="822" w:type="dxa"/>
            <w:tcBorders>
              <w:top w:val="double" w:sz="1" w:space="0" w:color="000000"/>
              <w:left w:val="single" w:sz="8" w:space="0" w:color="000000"/>
              <w:bottom w:val="single" w:sz="4" w:space="0" w:color="000000"/>
            </w:tcBorders>
          </w:tcPr>
          <w:p w14:paraId="746ECC93" w14:textId="77777777" w:rsidR="008B1F86" w:rsidRDefault="008B1F86" w:rsidP="008B1F86">
            <w:pPr>
              <w:pStyle w:val="Tabletext"/>
            </w:pPr>
            <w:r>
              <w:t>0.54</w:t>
            </w:r>
          </w:p>
        </w:tc>
        <w:tc>
          <w:tcPr>
            <w:tcW w:w="822" w:type="dxa"/>
            <w:tcBorders>
              <w:top w:val="double" w:sz="1" w:space="0" w:color="000000"/>
              <w:left w:val="single" w:sz="8" w:space="0" w:color="000000"/>
              <w:bottom w:val="single" w:sz="4" w:space="0" w:color="000000"/>
            </w:tcBorders>
          </w:tcPr>
          <w:p w14:paraId="118B10C9" w14:textId="77777777" w:rsidR="008B1F86" w:rsidRDefault="008B1F86" w:rsidP="008B1F86">
            <w:pPr>
              <w:pStyle w:val="Tabletext"/>
            </w:pPr>
            <w:r>
              <w:t>0.20</w:t>
            </w:r>
          </w:p>
        </w:tc>
        <w:tc>
          <w:tcPr>
            <w:tcW w:w="981" w:type="dxa"/>
            <w:tcBorders>
              <w:top w:val="double" w:sz="1" w:space="0" w:color="000000"/>
              <w:left w:val="single" w:sz="8" w:space="0" w:color="000000"/>
              <w:bottom w:val="single" w:sz="4" w:space="0" w:color="000000"/>
            </w:tcBorders>
          </w:tcPr>
          <w:p w14:paraId="376941D5" w14:textId="77777777" w:rsidR="008B1F86" w:rsidRDefault="008B1F86" w:rsidP="008B1F86">
            <w:pPr>
              <w:pStyle w:val="Tabletext"/>
            </w:pPr>
            <w:r>
              <w:t>&gt;6.0</w:t>
            </w:r>
          </w:p>
        </w:tc>
        <w:tc>
          <w:tcPr>
            <w:tcW w:w="1033" w:type="dxa"/>
            <w:tcBorders>
              <w:top w:val="double" w:sz="1" w:space="0" w:color="000000"/>
              <w:left w:val="single" w:sz="8" w:space="0" w:color="000000"/>
              <w:bottom w:val="single" w:sz="4" w:space="0" w:color="000000"/>
              <w:right w:val="double" w:sz="1" w:space="0" w:color="000000"/>
            </w:tcBorders>
          </w:tcPr>
          <w:p w14:paraId="558B2C44" w14:textId="77777777" w:rsidR="008B1F86" w:rsidRDefault="008B1F86" w:rsidP="008B1F86">
            <w:pPr>
              <w:pStyle w:val="Tabletext"/>
            </w:pPr>
            <w:r>
              <w:t>4.1</w:t>
            </w:r>
          </w:p>
        </w:tc>
      </w:tr>
      <w:tr w:rsidR="008B1F86" w14:paraId="5F868159" w14:textId="77777777" w:rsidTr="008B1F86">
        <w:trPr>
          <w:jc w:val="center"/>
        </w:trPr>
        <w:tc>
          <w:tcPr>
            <w:tcW w:w="1670" w:type="dxa"/>
            <w:tcBorders>
              <w:left w:val="double" w:sz="1" w:space="0" w:color="000000"/>
              <w:bottom w:val="single" w:sz="4" w:space="0" w:color="000000"/>
            </w:tcBorders>
          </w:tcPr>
          <w:p w14:paraId="5CA06C1E" w14:textId="77777777" w:rsidR="008B1F86" w:rsidRDefault="008B1F86" w:rsidP="008B1F86">
            <w:pPr>
              <w:pStyle w:val="Tabletext"/>
            </w:pPr>
            <w:r>
              <w:t>400W GE MBI</w:t>
            </w:r>
          </w:p>
        </w:tc>
        <w:tc>
          <w:tcPr>
            <w:tcW w:w="1417" w:type="dxa"/>
            <w:tcBorders>
              <w:left w:val="single" w:sz="8" w:space="0" w:color="000000"/>
              <w:bottom w:val="single" w:sz="4" w:space="0" w:color="000000"/>
            </w:tcBorders>
          </w:tcPr>
          <w:p w14:paraId="4192E432" w14:textId="77777777" w:rsidR="008B1F86" w:rsidRDefault="008B1F86" w:rsidP="008B1F86">
            <w:pPr>
              <w:pStyle w:val="Tabletext"/>
            </w:pPr>
            <w:r>
              <w:t>1,350,000</w:t>
            </w:r>
          </w:p>
        </w:tc>
        <w:tc>
          <w:tcPr>
            <w:tcW w:w="1417" w:type="dxa"/>
            <w:tcBorders>
              <w:left w:val="single" w:sz="8" w:space="0" w:color="000000"/>
              <w:bottom w:val="single" w:sz="4" w:space="0" w:color="000000"/>
            </w:tcBorders>
          </w:tcPr>
          <w:p w14:paraId="7E94D1C7" w14:textId="77777777" w:rsidR="008B1F86" w:rsidRDefault="008B1F86" w:rsidP="008B1F86">
            <w:pPr>
              <w:pStyle w:val="Tabletext"/>
            </w:pPr>
            <w:r>
              <w:t>697,000</w:t>
            </w:r>
          </w:p>
        </w:tc>
        <w:tc>
          <w:tcPr>
            <w:tcW w:w="1230" w:type="dxa"/>
            <w:tcBorders>
              <w:left w:val="single" w:sz="8" w:space="0" w:color="000000"/>
              <w:bottom w:val="single" w:sz="4" w:space="0" w:color="000000"/>
            </w:tcBorders>
          </w:tcPr>
          <w:p w14:paraId="033ED110" w14:textId="77777777" w:rsidR="008B1F86" w:rsidRDefault="008B1F86" w:rsidP="008B1F86">
            <w:pPr>
              <w:pStyle w:val="Tabletext"/>
              <w:jc w:val="center"/>
            </w:pPr>
            <w:r>
              <w:t>25</w:t>
            </w:r>
          </w:p>
        </w:tc>
        <w:tc>
          <w:tcPr>
            <w:tcW w:w="822" w:type="dxa"/>
            <w:tcBorders>
              <w:left w:val="single" w:sz="8" w:space="0" w:color="000000"/>
              <w:bottom w:val="single" w:sz="4" w:space="0" w:color="000000"/>
            </w:tcBorders>
          </w:tcPr>
          <w:p w14:paraId="087EBB59" w14:textId="77777777" w:rsidR="008B1F86" w:rsidRDefault="008B1F86" w:rsidP="008B1F86">
            <w:pPr>
              <w:pStyle w:val="Tabletext"/>
            </w:pPr>
            <w:r>
              <w:t>0.35</w:t>
            </w:r>
          </w:p>
        </w:tc>
        <w:tc>
          <w:tcPr>
            <w:tcW w:w="822" w:type="dxa"/>
            <w:tcBorders>
              <w:left w:val="single" w:sz="8" w:space="0" w:color="000000"/>
              <w:bottom w:val="single" w:sz="4" w:space="0" w:color="000000"/>
            </w:tcBorders>
          </w:tcPr>
          <w:p w14:paraId="0F030BD8" w14:textId="77777777" w:rsidR="008B1F86" w:rsidRDefault="008B1F86" w:rsidP="008B1F86">
            <w:pPr>
              <w:pStyle w:val="Tabletext"/>
            </w:pPr>
            <w:r>
              <w:t>0.18</w:t>
            </w:r>
          </w:p>
        </w:tc>
        <w:tc>
          <w:tcPr>
            <w:tcW w:w="981" w:type="dxa"/>
            <w:tcBorders>
              <w:left w:val="single" w:sz="8" w:space="0" w:color="000000"/>
              <w:bottom w:val="single" w:sz="4" w:space="0" w:color="000000"/>
            </w:tcBorders>
          </w:tcPr>
          <w:p w14:paraId="68E3ADB9" w14:textId="77777777" w:rsidR="008B1F86" w:rsidRDefault="008B1F86" w:rsidP="008B1F86">
            <w:pPr>
              <w:pStyle w:val="Tabletext"/>
            </w:pPr>
            <w:r>
              <w:t>4.8</w:t>
            </w:r>
          </w:p>
        </w:tc>
        <w:tc>
          <w:tcPr>
            <w:tcW w:w="1033" w:type="dxa"/>
            <w:tcBorders>
              <w:left w:val="single" w:sz="8" w:space="0" w:color="000000"/>
              <w:bottom w:val="single" w:sz="4" w:space="0" w:color="000000"/>
              <w:right w:val="double" w:sz="1" w:space="0" w:color="000000"/>
            </w:tcBorders>
          </w:tcPr>
          <w:p w14:paraId="066B5AC9" w14:textId="77777777" w:rsidR="008B1F86" w:rsidRDefault="008B1F86" w:rsidP="008B1F86">
            <w:pPr>
              <w:pStyle w:val="Tabletext"/>
            </w:pPr>
            <w:r>
              <w:t>2.2</w:t>
            </w:r>
          </w:p>
        </w:tc>
      </w:tr>
      <w:tr w:rsidR="008B1F86" w14:paraId="216A26BF" w14:textId="77777777" w:rsidTr="008B1F86">
        <w:trPr>
          <w:jc w:val="center"/>
        </w:trPr>
        <w:tc>
          <w:tcPr>
            <w:tcW w:w="1670" w:type="dxa"/>
            <w:tcBorders>
              <w:left w:val="double" w:sz="1" w:space="0" w:color="000000"/>
              <w:bottom w:val="double" w:sz="1" w:space="0" w:color="000000"/>
            </w:tcBorders>
          </w:tcPr>
          <w:p w14:paraId="6631065C" w14:textId="77777777" w:rsidR="008B1F86" w:rsidRDefault="008B1F86" w:rsidP="008B1F86">
            <w:pPr>
              <w:pStyle w:val="Tabletext"/>
            </w:pPr>
            <w:r>
              <w:t>35W Philips Master colour</w:t>
            </w:r>
          </w:p>
        </w:tc>
        <w:tc>
          <w:tcPr>
            <w:tcW w:w="1417" w:type="dxa"/>
            <w:tcBorders>
              <w:left w:val="single" w:sz="8" w:space="0" w:color="000000"/>
              <w:bottom w:val="double" w:sz="1" w:space="0" w:color="000000"/>
            </w:tcBorders>
          </w:tcPr>
          <w:p w14:paraId="51F59116" w14:textId="77777777" w:rsidR="008B1F86" w:rsidRDefault="008B1F86" w:rsidP="008B1F86">
            <w:pPr>
              <w:pStyle w:val="Tabletext"/>
            </w:pPr>
            <w:r>
              <w:t>315,000</w:t>
            </w:r>
          </w:p>
        </w:tc>
        <w:tc>
          <w:tcPr>
            <w:tcW w:w="1417" w:type="dxa"/>
            <w:tcBorders>
              <w:left w:val="single" w:sz="8" w:space="0" w:color="000000"/>
              <w:bottom w:val="double" w:sz="1" w:space="0" w:color="000000"/>
            </w:tcBorders>
          </w:tcPr>
          <w:p w14:paraId="2B0DB66D" w14:textId="77777777" w:rsidR="008B1F86" w:rsidRDefault="008B1F86" w:rsidP="008B1F86">
            <w:pPr>
              <w:pStyle w:val="Tabletext"/>
            </w:pPr>
            <w:r>
              <w:t>151,000</w:t>
            </w:r>
          </w:p>
        </w:tc>
        <w:tc>
          <w:tcPr>
            <w:tcW w:w="1230" w:type="dxa"/>
            <w:tcBorders>
              <w:left w:val="single" w:sz="8" w:space="0" w:color="000000"/>
              <w:bottom w:val="double" w:sz="1" w:space="0" w:color="000000"/>
            </w:tcBorders>
          </w:tcPr>
          <w:p w14:paraId="7D753A27" w14:textId="77777777" w:rsidR="008B1F86" w:rsidRDefault="008B1F86" w:rsidP="008B1F86">
            <w:pPr>
              <w:pStyle w:val="Tabletext"/>
              <w:jc w:val="center"/>
            </w:pPr>
            <w:r>
              <w:t>21</w:t>
            </w:r>
          </w:p>
        </w:tc>
        <w:tc>
          <w:tcPr>
            <w:tcW w:w="822" w:type="dxa"/>
            <w:tcBorders>
              <w:left w:val="single" w:sz="8" w:space="0" w:color="000000"/>
              <w:bottom w:val="double" w:sz="1" w:space="0" w:color="000000"/>
            </w:tcBorders>
          </w:tcPr>
          <w:p w14:paraId="111C4209" w14:textId="77777777" w:rsidR="008B1F86" w:rsidRDefault="008B1F86" w:rsidP="008B1F86">
            <w:pPr>
              <w:pStyle w:val="Tabletext"/>
            </w:pPr>
            <w:r>
              <w:t>0.34</w:t>
            </w:r>
          </w:p>
        </w:tc>
        <w:tc>
          <w:tcPr>
            <w:tcW w:w="822" w:type="dxa"/>
            <w:tcBorders>
              <w:left w:val="single" w:sz="8" w:space="0" w:color="000000"/>
              <w:bottom w:val="double" w:sz="1" w:space="0" w:color="000000"/>
            </w:tcBorders>
          </w:tcPr>
          <w:p w14:paraId="10FDE7A7" w14:textId="77777777" w:rsidR="008B1F86" w:rsidRDefault="008B1F86" w:rsidP="008B1F86">
            <w:pPr>
              <w:pStyle w:val="Tabletext"/>
            </w:pPr>
            <w:r>
              <w:t>0.15</w:t>
            </w:r>
          </w:p>
        </w:tc>
        <w:tc>
          <w:tcPr>
            <w:tcW w:w="981" w:type="dxa"/>
            <w:tcBorders>
              <w:left w:val="single" w:sz="8" w:space="0" w:color="000000"/>
              <w:bottom w:val="double" w:sz="1" w:space="0" w:color="000000"/>
            </w:tcBorders>
          </w:tcPr>
          <w:p w14:paraId="386A4A08" w14:textId="77777777" w:rsidR="008B1F86" w:rsidRDefault="008B1F86" w:rsidP="008B1F86">
            <w:pPr>
              <w:pStyle w:val="Tabletext"/>
            </w:pPr>
            <w:r>
              <w:t>1.7</w:t>
            </w:r>
          </w:p>
        </w:tc>
        <w:tc>
          <w:tcPr>
            <w:tcW w:w="1033" w:type="dxa"/>
            <w:tcBorders>
              <w:left w:val="single" w:sz="8" w:space="0" w:color="000000"/>
              <w:bottom w:val="double" w:sz="1" w:space="0" w:color="000000"/>
              <w:right w:val="double" w:sz="1" w:space="0" w:color="000000"/>
            </w:tcBorders>
          </w:tcPr>
          <w:p w14:paraId="7F3EA5C3" w14:textId="77777777" w:rsidR="008B1F86" w:rsidRDefault="008B1F86" w:rsidP="008B1F86">
            <w:pPr>
              <w:pStyle w:val="Tabletext"/>
            </w:pPr>
            <w:r>
              <w:t>1.0</w:t>
            </w:r>
          </w:p>
        </w:tc>
      </w:tr>
    </w:tbl>
    <w:p w14:paraId="5C140CE4" w14:textId="77777777" w:rsidR="00575A1D" w:rsidRPr="008B1F86" w:rsidRDefault="00575A1D" w:rsidP="008B1F86">
      <w:pPr>
        <w:pStyle w:val="BodyText"/>
      </w:pPr>
    </w:p>
    <w:p w14:paraId="127621A0" w14:textId="38189F46" w:rsidR="008B1F86" w:rsidRDefault="008B1F86" w:rsidP="008B1F86">
      <w:pPr>
        <w:pStyle w:val="BodyText"/>
      </w:pPr>
      <w:r>
        <w:t>1</w:t>
      </w:r>
      <w:r w:rsidRPr="008B1F86">
        <w:rPr>
          <w:vertAlign w:val="superscript"/>
        </w:rPr>
        <w:t>st</w:t>
      </w:r>
      <w:r>
        <w:t xml:space="preserve"> order rotating optic with 1000W, 400W and 35W lamps.  Medium to high nominal ranges can be achieved by selecting the appropriate light source.</w:t>
      </w:r>
    </w:p>
    <w:p w14:paraId="58F4C007" w14:textId="23A2FF72" w:rsidR="008B1F86" w:rsidRDefault="008B1F86" w:rsidP="00791BE2">
      <w:pPr>
        <w:pStyle w:val="Heading1"/>
      </w:pPr>
      <w:bookmarkStart w:id="21" w:name="_Toc458443539"/>
      <w:r>
        <w:t>ORIGINAL LIGHT SOURCES AND THEIR SUCCESSORS</w:t>
      </w:r>
      <w:bookmarkEnd w:id="21"/>
    </w:p>
    <w:p w14:paraId="79AF4F39" w14:textId="77777777" w:rsidR="00791BE2" w:rsidRPr="00791BE2" w:rsidRDefault="00791BE2" w:rsidP="00791BE2">
      <w:pPr>
        <w:pStyle w:val="Heading1separatationline"/>
      </w:pPr>
    </w:p>
    <w:p w14:paraId="4077C2A1" w14:textId="340E12F7" w:rsidR="008B1F86" w:rsidRDefault="008B1F86" w:rsidP="008B1F86">
      <w:pPr>
        <w:pStyle w:val="BodyText"/>
      </w:pPr>
      <w:r>
        <w:t xml:space="preserve">The original light sources used in traditional optics varied from large paraffin vapour burning (PVB) mantles to Argand lamps and smaller acetylene mantles. </w:t>
      </w:r>
      <w:r w:rsidR="00791BE2">
        <w:t xml:space="preserve"> </w:t>
      </w:r>
      <w:r>
        <w:t xml:space="preserve">In general, the size of the light source was much greater than modern electric light sources. </w:t>
      </w:r>
      <w:r w:rsidR="00791BE2">
        <w:t xml:space="preserve"> </w:t>
      </w:r>
      <w:r>
        <w:t xml:space="preserve">They required a fair amount of attention in the way of maintenance and fuel management. Light output often varied and there was the ever present danger of fire. </w:t>
      </w:r>
      <w:r w:rsidR="00791BE2">
        <w:t xml:space="preserve"> </w:t>
      </w:r>
      <w:r>
        <w:t>Some later acetylene systems were quite reliable and, in many instances, unattended operation became possible.</w:t>
      </w:r>
    </w:p>
    <w:p w14:paraId="4D727E84" w14:textId="6AC26CFD" w:rsidR="008B1F86" w:rsidRDefault="008B1F86" w:rsidP="008B1F86">
      <w:pPr>
        <w:pStyle w:val="BodyText"/>
      </w:pPr>
      <w:r>
        <w:t>When lighthouses were first electrified, special lighthouse lamps were produced which had tungsten filament arrangements that tried to mimic the original light sources.</w:t>
      </w:r>
      <w:r w:rsidR="00791BE2">
        <w:t xml:space="preserve"> </w:t>
      </w:r>
      <w:r>
        <w:t xml:space="preserve"> Compared to their forerunners, they had high luminance, relatively consistent luminous flux, were relatively safe in operation and needed no trimming or priming. </w:t>
      </w:r>
      <w:r w:rsidR="00791BE2">
        <w:t xml:space="preserve"> </w:t>
      </w:r>
      <w:r>
        <w:t>Because of their high luminance these lamps produced high intensities and, because of their filament geometry, good performances.</w:t>
      </w:r>
      <w:r w:rsidR="00791BE2">
        <w:t xml:space="preserve"> </w:t>
      </w:r>
      <w:r>
        <w:t xml:space="preserve"> In rotating optics this meant high nominal ranges and reasonable flash profiles. However, they usually required large amounts of electrical power and, because of their size and fragility, were difficult to transport and handle. </w:t>
      </w:r>
      <w:r w:rsidR="00791BE2">
        <w:t xml:space="preserve"> </w:t>
      </w:r>
      <w:r>
        <w:t>Many lighthouse lamps are now obsolete due to high manufacturing costs and limited demand.</w:t>
      </w:r>
    </w:p>
    <w:p w14:paraId="3C6C7A9A" w14:textId="3FDC18C7" w:rsidR="008B1F86" w:rsidRDefault="008B1F86" w:rsidP="00791BE2">
      <w:pPr>
        <w:pStyle w:val="Heading1"/>
      </w:pPr>
      <w:bookmarkStart w:id="22" w:name="_Toc458443540"/>
      <w:r>
        <w:t>MODERN LIGHT SOURCES ADVANTAGES AND DISADVANTAGES</w:t>
      </w:r>
      <w:bookmarkEnd w:id="22"/>
    </w:p>
    <w:p w14:paraId="557F421B" w14:textId="77777777" w:rsidR="00791BE2" w:rsidRPr="00791BE2" w:rsidRDefault="00791BE2" w:rsidP="00791BE2">
      <w:pPr>
        <w:pStyle w:val="Heading1separatationline"/>
      </w:pPr>
    </w:p>
    <w:p w14:paraId="28A827F5" w14:textId="346EF495" w:rsidR="008B1F86" w:rsidRDefault="008B1F86" w:rsidP="008B1F86">
      <w:pPr>
        <w:pStyle w:val="BodyText"/>
      </w:pPr>
      <w:r>
        <w:t xml:space="preserve">Modern light sources come in many shapes and sizes and, although there are common standards, there are product differences between manufacturers. </w:t>
      </w:r>
      <w:r w:rsidR="00FF723D">
        <w:t xml:space="preserve"> </w:t>
      </w:r>
      <w:r>
        <w:t>Two types of modern lamp commonly used are metal halide and tungsten halogen lamps. Light emitting diodes (LEDs) are increasing used as light sources.</w:t>
      </w:r>
    </w:p>
    <w:p w14:paraId="5611BCD1" w14:textId="0E17DE27" w:rsidR="008B1F86" w:rsidRDefault="008B1F86" w:rsidP="00791BE2">
      <w:pPr>
        <w:pStyle w:val="Heading2"/>
      </w:pPr>
      <w:bookmarkStart w:id="23" w:name="_Toc458443541"/>
      <w:r>
        <w:t>Metal Halide Lamps</w:t>
      </w:r>
      <w:bookmarkEnd w:id="23"/>
    </w:p>
    <w:p w14:paraId="44B23790" w14:textId="77777777" w:rsidR="00791BE2" w:rsidRPr="00791BE2" w:rsidRDefault="00791BE2" w:rsidP="00791BE2">
      <w:pPr>
        <w:pStyle w:val="Heading2separationline"/>
      </w:pPr>
    </w:p>
    <w:p w14:paraId="01857D77" w14:textId="090E9B28" w:rsidR="008B1F86" w:rsidRDefault="008B1F86" w:rsidP="008B1F86">
      <w:pPr>
        <w:pStyle w:val="BodyText"/>
      </w:pPr>
      <w:r>
        <w:t xml:space="preserve">Metal halide lamps are used in rotating optics where a continuous light source is required. </w:t>
      </w:r>
      <w:r w:rsidR="00791BE2">
        <w:t xml:space="preserve"> </w:t>
      </w:r>
      <w:r>
        <w:t xml:space="preserve">These lamps have very high efficacies, up to 120 lumens per watt, they also provide a very white light and lamp life is up to 20,000 hours. </w:t>
      </w:r>
      <w:r w:rsidR="00791BE2">
        <w:t xml:space="preserve"> </w:t>
      </w:r>
      <w:r>
        <w:t>Light colour correlated temperature (CCT) ranges from 3</w:t>
      </w:r>
      <w:r w:rsidRPr="00E5022D">
        <w:t>000</w:t>
      </w:r>
      <w:r w:rsidR="00E5022D" w:rsidRPr="00E5022D">
        <w:rPr>
          <w:rFonts w:ascii="Calibri" w:hAnsi="Calibri"/>
        </w:rPr>
        <w:t>°</w:t>
      </w:r>
      <w:r w:rsidRPr="00E5022D">
        <w:t xml:space="preserve">K to 6000 </w:t>
      </w:r>
      <w:r w:rsidR="00E5022D" w:rsidRPr="00E5022D">
        <w:rPr>
          <w:rFonts w:ascii="Calibri" w:hAnsi="Calibri"/>
        </w:rPr>
        <w:t>°</w:t>
      </w:r>
      <w:r w:rsidRPr="00E5022D">
        <w:t>K an</w:t>
      </w:r>
      <w:r>
        <w:t xml:space="preserve">d lamps from tens of watts to several kilowatts are readily available. </w:t>
      </w:r>
      <w:r w:rsidR="00791BE2">
        <w:t xml:space="preserve"> </w:t>
      </w:r>
      <w:r>
        <w:t>The smaller sized lamps are relatively rugged compared to specialized lighthouse lamps and the single ended versions have simple plug-in bases.  However</w:t>
      </w:r>
      <w:r w:rsidR="00791BE2">
        <w:t>,</w:t>
      </w:r>
      <w:r>
        <w:t xml:space="preserve"> there are some disadvantages with metal halide lamps. </w:t>
      </w:r>
      <w:r w:rsidR="00791BE2">
        <w:t xml:space="preserve"> </w:t>
      </w:r>
      <w:r>
        <w:t xml:space="preserve">They cannot be switched on and off rapidly to provide a character because they need time to warm up and cool down; this largely precludes their use in fixed optics. </w:t>
      </w:r>
      <w:r w:rsidR="00791BE2">
        <w:t xml:space="preserve"> </w:t>
      </w:r>
      <w:r>
        <w:t xml:space="preserve">Their spectral content is low in red colour which means their use with red filters is inefficient. </w:t>
      </w:r>
      <w:r w:rsidR="00791BE2">
        <w:t xml:space="preserve"> </w:t>
      </w:r>
      <w:r>
        <w:t xml:space="preserve">They require an AC supply which is carefully controlled and includes high voltage starting arrangements. </w:t>
      </w:r>
      <w:r w:rsidR="00791BE2">
        <w:t xml:space="preserve"> </w:t>
      </w:r>
      <w:r>
        <w:t xml:space="preserve">Small sized lamps, although producing high luminance, have a small light source area resulting in narrow divergence in large optics. </w:t>
      </w:r>
      <w:r w:rsidR="00791BE2">
        <w:t xml:space="preserve"> </w:t>
      </w:r>
      <w:r>
        <w:t xml:space="preserve">Larger metal halide lamps usually have a tall thin light source area which produces short flash durations in large optics and large, often unwanted, vertical divergences (see </w:t>
      </w:r>
      <w:r w:rsidR="00E5022D">
        <w:fldChar w:fldCharType="begin"/>
      </w:r>
      <w:r w:rsidR="00E5022D">
        <w:instrText xml:space="preserve"> REF _Ref458518419 \r \h </w:instrText>
      </w:r>
      <w:r w:rsidR="00E5022D">
        <w:fldChar w:fldCharType="separate"/>
      </w:r>
      <w:r w:rsidR="00E5022D">
        <w:t>Table 1</w:t>
      </w:r>
      <w:r w:rsidR="00E5022D">
        <w:fldChar w:fldCharType="end"/>
      </w:r>
      <w:r w:rsidR="00E5022D">
        <w:t xml:space="preserve"> </w:t>
      </w:r>
      <w:r>
        <w:t xml:space="preserve">and </w:t>
      </w:r>
      <w:r w:rsidR="00E5022D">
        <w:fldChar w:fldCharType="begin"/>
      </w:r>
      <w:r w:rsidR="00E5022D">
        <w:instrText xml:space="preserve"> REF _Ref458518424 \r \h </w:instrText>
      </w:r>
      <w:r w:rsidR="00E5022D">
        <w:fldChar w:fldCharType="separate"/>
      </w:r>
      <w:r w:rsidR="00E5022D">
        <w:t>Figure 7</w:t>
      </w:r>
      <w:r w:rsidR="00E5022D">
        <w:fldChar w:fldCharType="end"/>
      </w:r>
      <w:r>
        <w:t xml:space="preserve">). </w:t>
      </w:r>
      <w:r w:rsidR="00791BE2">
        <w:t xml:space="preserve"> </w:t>
      </w:r>
      <w:r>
        <w:t xml:space="preserve">Some larger metal halide lamps are available with a phosphorescent </w:t>
      </w:r>
      <w:r>
        <w:lastRenderedPageBreak/>
        <w:t xml:space="preserve">coated envelope. </w:t>
      </w:r>
      <w:r w:rsidR="00E5022D">
        <w:t xml:space="preserve"> </w:t>
      </w:r>
      <w:r>
        <w:t>The light source is usually larger than the original light source, but the luminance is quite low producing much lower intensities than the clear envelope versions (</w:t>
      </w:r>
      <w:r w:rsidR="00E5022D">
        <w:rPr>
          <w:highlight w:val="yellow"/>
        </w:rPr>
        <w:fldChar w:fldCharType="begin"/>
      </w:r>
      <w:r w:rsidR="00E5022D">
        <w:instrText xml:space="preserve"> REF _Ref458518557 \r \h </w:instrText>
      </w:r>
      <w:r w:rsidR="00E5022D">
        <w:rPr>
          <w:highlight w:val="yellow"/>
        </w:rPr>
      </w:r>
      <w:r w:rsidR="00E5022D">
        <w:rPr>
          <w:highlight w:val="yellow"/>
        </w:rPr>
        <w:fldChar w:fldCharType="separate"/>
      </w:r>
      <w:r w:rsidR="00E5022D">
        <w:t>Table 2</w:t>
      </w:r>
      <w:r w:rsidR="00E5022D">
        <w:rPr>
          <w:highlight w:val="yellow"/>
        </w:rPr>
        <w:fldChar w:fldCharType="end"/>
      </w:r>
      <w:r>
        <w:t>)</w:t>
      </w:r>
      <w:r w:rsidR="00E5022D">
        <w:t>.</w:t>
      </w:r>
    </w:p>
    <w:p w14:paraId="083F7593" w14:textId="54E6EDA5" w:rsidR="00575A1D" w:rsidRPr="008B1F86" w:rsidRDefault="00791BE2" w:rsidP="00791BE2">
      <w:pPr>
        <w:pStyle w:val="BodyText"/>
        <w:jc w:val="center"/>
      </w:pPr>
      <w:r>
        <w:rPr>
          <w:noProof/>
          <w:sz w:val="24"/>
          <w:lang w:val="en-IE" w:eastAsia="en-IE"/>
        </w:rPr>
        <w:drawing>
          <wp:inline distT="0" distB="0" distL="0" distR="0" wp14:anchorId="6011B69A" wp14:editId="38028CF9">
            <wp:extent cx="5735320" cy="3193415"/>
            <wp:effectExtent l="0" t="0" r="508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l="-307" t="-357" r="-307" b="-357"/>
                    <a:stretch>
                      <a:fillRect/>
                    </a:stretch>
                  </pic:blipFill>
                  <pic:spPr bwMode="auto">
                    <a:xfrm>
                      <a:off x="0" y="0"/>
                      <a:ext cx="5735320" cy="3193415"/>
                    </a:xfrm>
                    <a:prstGeom prst="rect">
                      <a:avLst/>
                    </a:prstGeom>
                    <a:solidFill>
                      <a:srgbClr val="FFFFFF"/>
                    </a:solidFill>
                    <a:ln>
                      <a:noFill/>
                    </a:ln>
                  </pic:spPr>
                </pic:pic>
              </a:graphicData>
            </a:graphic>
          </wp:inline>
        </w:drawing>
      </w:r>
    </w:p>
    <w:p w14:paraId="058E4DB7" w14:textId="624C69AB" w:rsidR="00575A1D" w:rsidRDefault="00791BE2" w:rsidP="00791BE2">
      <w:pPr>
        <w:pStyle w:val="Figurecaption"/>
      </w:pPr>
      <w:bookmarkStart w:id="24" w:name="_Toc458443578"/>
      <w:r>
        <w:t>400W metal halide lamp showing the arc tube arrangement</w:t>
      </w:r>
      <w:bookmarkEnd w:id="24"/>
    </w:p>
    <w:p w14:paraId="3F4819A2" w14:textId="1FA9BD84" w:rsidR="00575A1D" w:rsidRDefault="00791BE2" w:rsidP="004944C8">
      <w:pPr>
        <w:pStyle w:val="BodyText"/>
      </w:pPr>
      <w:r w:rsidRPr="00791BE2">
        <w:t xml:space="preserve">This lamp is available in clear and coated envelope versions. </w:t>
      </w:r>
      <w:r w:rsidRPr="00791BE2">
        <w:rPr>
          <w:i/>
          <w:iCs/>
        </w:rPr>
        <w:t>(Courtesy GE Lighting)</w:t>
      </w:r>
    </w:p>
    <w:p w14:paraId="4C0C1F83" w14:textId="41EEFE2B" w:rsidR="00575A1D" w:rsidRDefault="00791BE2" w:rsidP="00791BE2">
      <w:pPr>
        <w:pStyle w:val="BodyText"/>
        <w:jc w:val="center"/>
      </w:pPr>
      <w:r>
        <w:rPr>
          <w:noProof/>
          <w:sz w:val="24"/>
          <w:lang w:val="en-IE" w:eastAsia="en-IE"/>
        </w:rPr>
        <w:drawing>
          <wp:inline distT="0" distB="0" distL="0" distR="0" wp14:anchorId="6F443E58" wp14:editId="3401BE51">
            <wp:extent cx="2555240" cy="1472565"/>
            <wp:effectExtent l="0" t="0" r="1016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l="-218" t="-352" r="-218" b="-352"/>
                    <a:stretch>
                      <a:fillRect/>
                    </a:stretch>
                  </pic:blipFill>
                  <pic:spPr bwMode="auto">
                    <a:xfrm>
                      <a:off x="0" y="0"/>
                      <a:ext cx="2555240" cy="1472565"/>
                    </a:xfrm>
                    <a:prstGeom prst="rect">
                      <a:avLst/>
                    </a:prstGeom>
                    <a:solidFill>
                      <a:srgbClr val="FFFFFF"/>
                    </a:solidFill>
                    <a:ln>
                      <a:noFill/>
                    </a:ln>
                  </pic:spPr>
                </pic:pic>
              </a:graphicData>
            </a:graphic>
          </wp:inline>
        </w:drawing>
      </w:r>
    </w:p>
    <w:p w14:paraId="3DB36169" w14:textId="01FAC60E" w:rsidR="00D220A4" w:rsidRDefault="00791BE2" w:rsidP="00791BE2">
      <w:pPr>
        <w:pStyle w:val="Figurecaption"/>
      </w:pPr>
      <w:bookmarkStart w:id="25" w:name="_Toc458443579"/>
      <w:r>
        <w:t>Low power metal halide lamp showing arc tube position</w:t>
      </w:r>
      <w:bookmarkEnd w:id="25"/>
    </w:p>
    <w:p w14:paraId="25ACD6E2" w14:textId="4DD82C12" w:rsidR="00D220A4" w:rsidRDefault="00791BE2" w:rsidP="004944C8">
      <w:pPr>
        <w:pStyle w:val="BodyText"/>
        <w:rPr>
          <w:i/>
          <w:iCs/>
        </w:rPr>
      </w:pPr>
      <w:r w:rsidRPr="00791BE2">
        <w:t xml:space="preserve">These lamps are available in 35W, 70W and 150W ratings, arc tube size varies accordingly. </w:t>
      </w:r>
      <w:r w:rsidRPr="00791BE2">
        <w:rPr>
          <w:i/>
          <w:iCs/>
        </w:rPr>
        <w:t>(Courtesy Philips Lighting)</w:t>
      </w:r>
    </w:p>
    <w:p w14:paraId="761427EF" w14:textId="4597CC6A" w:rsidR="00791BE2" w:rsidRDefault="00791BE2" w:rsidP="00791BE2">
      <w:pPr>
        <w:pStyle w:val="BodyText"/>
        <w:jc w:val="center"/>
        <w:rPr>
          <w:b/>
          <w:bCs/>
          <w:i/>
          <w:iCs/>
        </w:rPr>
      </w:pPr>
      <w:r w:rsidRPr="00791BE2">
        <w:rPr>
          <w:b/>
          <w:bCs/>
          <w:i/>
          <w:iCs/>
          <w:color w:val="0070C0"/>
        </w:rPr>
        <w:t>Note:</w:t>
      </w:r>
      <w:r w:rsidR="005735F9">
        <w:rPr>
          <w:b/>
          <w:bCs/>
          <w:i/>
          <w:iCs/>
        </w:rPr>
        <w:t xml:space="preserve"> Drawings</w:t>
      </w:r>
      <w:r>
        <w:rPr>
          <w:b/>
          <w:bCs/>
          <w:i/>
          <w:iCs/>
        </w:rPr>
        <w:t xml:space="preserve"> </w:t>
      </w:r>
      <w:r w:rsidRPr="00791BE2">
        <w:rPr>
          <w:b/>
          <w:bCs/>
          <w:i/>
          <w:iCs/>
        </w:rPr>
        <w:t>not to scale</w:t>
      </w:r>
    </w:p>
    <w:p w14:paraId="0639CF4C" w14:textId="77777777" w:rsidR="00791BE2" w:rsidRPr="00791BE2" w:rsidRDefault="00791BE2" w:rsidP="00791BE2">
      <w:pPr>
        <w:pStyle w:val="BodyText"/>
      </w:pPr>
    </w:p>
    <w:p w14:paraId="72D23ED8" w14:textId="06C1D311" w:rsidR="00791BE2" w:rsidRDefault="00791BE2">
      <w:pPr>
        <w:spacing w:after="200" w:line="276" w:lineRule="auto"/>
        <w:rPr>
          <w:sz w:val="22"/>
        </w:rPr>
      </w:pPr>
      <w:r>
        <w:br w:type="page"/>
      </w:r>
    </w:p>
    <w:p w14:paraId="54CAEA8C" w14:textId="01504A18" w:rsidR="00791BE2" w:rsidRDefault="00791BE2" w:rsidP="00791BE2">
      <w:pPr>
        <w:pStyle w:val="BodyText"/>
        <w:jc w:val="center"/>
      </w:pPr>
      <w:r>
        <w:rPr>
          <w:noProof/>
          <w:sz w:val="24"/>
          <w:lang w:val="en-IE" w:eastAsia="en-IE"/>
        </w:rPr>
        <w:lastRenderedPageBreak/>
        <w:drawing>
          <wp:inline distT="0" distB="0" distL="0" distR="0" wp14:anchorId="665F4D8B" wp14:editId="18188FC5">
            <wp:extent cx="4888230" cy="3670935"/>
            <wp:effectExtent l="0" t="0" r="0" b="1206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extLst>
                        <a:ext uri="{28A0092B-C50C-407E-A947-70E740481C1C}">
                          <a14:useLocalDpi xmlns:a14="http://schemas.microsoft.com/office/drawing/2010/main" val="0"/>
                        </a:ext>
                      </a:extLst>
                    </a:blip>
                    <a:srcRect l="-7561" t="-7564" r="-7561" b="-7564"/>
                    <a:stretch>
                      <a:fillRect/>
                    </a:stretch>
                  </pic:blipFill>
                  <pic:spPr bwMode="auto">
                    <a:xfrm>
                      <a:off x="0" y="0"/>
                      <a:ext cx="4888230" cy="3670935"/>
                    </a:xfrm>
                    <a:prstGeom prst="rect">
                      <a:avLst/>
                    </a:prstGeom>
                    <a:solidFill>
                      <a:srgbClr val="FFFFFF"/>
                    </a:solidFill>
                    <a:ln>
                      <a:noFill/>
                    </a:ln>
                  </pic:spPr>
                </pic:pic>
              </a:graphicData>
            </a:graphic>
          </wp:inline>
        </w:drawing>
      </w:r>
    </w:p>
    <w:p w14:paraId="00371FD0" w14:textId="5BAB83C4" w:rsidR="00791BE2" w:rsidRDefault="00791BE2" w:rsidP="00791BE2">
      <w:pPr>
        <w:pStyle w:val="BodyText"/>
        <w:jc w:val="center"/>
      </w:pPr>
      <w:r>
        <w:rPr>
          <w:noProof/>
          <w:sz w:val="24"/>
          <w:lang w:val="en-IE" w:eastAsia="en-IE"/>
        </w:rPr>
        <w:drawing>
          <wp:inline distT="0" distB="0" distL="0" distR="0" wp14:anchorId="2DE2401D" wp14:editId="4C686305">
            <wp:extent cx="4888230" cy="3670935"/>
            <wp:effectExtent l="0" t="0" r="0" b="1206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cstate="print">
                      <a:extLst>
                        <a:ext uri="{28A0092B-C50C-407E-A947-70E740481C1C}">
                          <a14:useLocalDpi xmlns:a14="http://schemas.microsoft.com/office/drawing/2010/main" val="0"/>
                        </a:ext>
                      </a:extLst>
                    </a:blip>
                    <a:srcRect l="-7561" t="-7564" r="-7561" b="-7564"/>
                    <a:stretch>
                      <a:fillRect/>
                    </a:stretch>
                  </pic:blipFill>
                  <pic:spPr bwMode="auto">
                    <a:xfrm>
                      <a:off x="0" y="0"/>
                      <a:ext cx="4888230" cy="3670935"/>
                    </a:xfrm>
                    <a:prstGeom prst="rect">
                      <a:avLst/>
                    </a:prstGeom>
                    <a:solidFill>
                      <a:srgbClr val="FFFFFF"/>
                    </a:solidFill>
                    <a:ln>
                      <a:noFill/>
                    </a:ln>
                  </pic:spPr>
                </pic:pic>
              </a:graphicData>
            </a:graphic>
          </wp:inline>
        </w:drawing>
      </w:r>
    </w:p>
    <w:p w14:paraId="503068F0" w14:textId="0EE74CA2" w:rsidR="00791BE2" w:rsidRDefault="00791BE2" w:rsidP="00791BE2">
      <w:pPr>
        <w:pStyle w:val="Figurecaption"/>
        <w:jc w:val="center"/>
      </w:pPr>
      <w:bookmarkStart w:id="26" w:name="_Toc458443580"/>
      <w:bookmarkStart w:id="27" w:name="_Ref458518424"/>
      <w:r>
        <w:t>Two vertical beam diagrams of South Stack</w:t>
      </w:r>
      <w:bookmarkEnd w:id="26"/>
      <w:bookmarkEnd w:id="27"/>
    </w:p>
    <w:p w14:paraId="476D4F8E" w14:textId="551F3299" w:rsidR="00791BE2" w:rsidRDefault="00791BE2" w:rsidP="00791BE2">
      <w:pPr>
        <w:pStyle w:val="BodyText"/>
      </w:pPr>
      <w:r>
        <w:t>1</w:t>
      </w:r>
      <w:r w:rsidRPr="00791BE2">
        <w:rPr>
          <w:vertAlign w:val="superscript"/>
        </w:rPr>
        <w:t>st</w:t>
      </w:r>
      <w:r>
        <w:t xml:space="preserve"> order lens showing the difference in vertical divergence between a 3.5kW L27 filament lamp and a 1kW metal halide.  The tall arc tube of the metal halide lamp produces a large vertical divergence.  The upper and lower lobes </w:t>
      </w:r>
      <w:r w:rsidR="005735F9" w:rsidRPr="005735F9">
        <w:t>of the lower plot are caused by the effect of the tall light source on the upper and lower reflecting elements.</w:t>
      </w:r>
    </w:p>
    <w:p w14:paraId="74DD2D92" w14:textId="77777777" w:rsidR="005735F9" w:rsidRDefault="005735F9">
      <w:pPr>
        <w:spacing w:after="200" w:line="276" w:lineRule="auto"/>
        <w:rPr>
          <w:rFonts w:asciiTheme="majorHAnsi" w:eastAsiaTheme="majorEastAsia" w:hAnsiTheme="majorHAnsi" w:cstheme="majorBidi"/>
          <w:b/>
          <w:bCs/>
          <w:caps/>
          <w:color w:val="407EC9"/>
          <w:sz w:val="24"/>
          <w:szCs w:val="24"/>
        </w:rPr>
      </w:pPr>
      <w:r>
        <w:br w:type="page"/>
      </w:r>
    </w:p>
    <w:p w14:paraId="4791C417" w14:textId="28E50428" w:rsidR="00791BE2" w:rsidRDefault="00791BE2" w:rsidP="00791BE2">
      <w:pPr>
        <w:pStyle w:val="Heading2"/>
      </w:pPr>
      <w:bookmarkStart w:id="28" w:name="_Toc458443542"/>
      <w:r>
        <w:lastRenderedPageBreak/>
        <w:t>Tungsten Halogen Lamps</w:t>
      </w:r>
      <w:bookmarkEnd w:id="28"/>
    </w:p>
    <w:p w14:paraId="086E78D6" w14:textId="77777777" w:rsidR="00791BE2" w:rsidRPr="00791BE2" w:rsidRDefault="00791BE2" w:rsidP="00791BE2">
      <w:pPr>
        <w:pStyle w:val="Heading2separationline"/>
      </w:pPr>
    </w:p>
    <w:p w14:paraId="3E1C8777" w14:textId="0026867E" w:rsidR="00791BE2" w:rsidRDefault="00791BE2" w:rsidP="00791BE2">
      <w:pPr>
        <w:pStyle w:val="BodyText"/>
      </w:pPr>
      <w:r>
        <w:t xml:space="preserve">Tungsten halogen lamps are widely used today and are consequently cheap and readily available. </w:t>
      </w:r>
      <w:r w:rsidR="005735F9">
        <w:t xml:space="preserve"> </w:t>
      </w:r>
      <w:r>
        <w:t>They have the same ease of operation as the lighthouse lamp but have smaller size, longer life (up to 2000 hours), greater ruggedness and efficacies up to 50% higher than a comparable tungsten filament lamp.</w:t>
      </w:r>
      <w:r w:rsidR="005735F9">
        <w:t xml:space="preserve"> </w:t>
      </w:r>
      <w:r>
        <w:t xml:space="preserve"> However, they have the problem of small light source area. In the case of low voltage capsule lamps, the filament size is very small indeed and may lack symmetry.</w:t>
      </w:r>
      <w:r w:rsidR="005735F9">
        <w:t xml:space="preserve"> </w:t>
      </w:r>
      <w:r>
        <w:t xml:space="preserve"> Another problem that can occur when flashing some tungsten halogen lamps is that the halogen cycle may be interrupted causing envelope blackening and shortening of life. </w:t>
      </w:r>
      <w:r w:rsidR="005735F9">
        <w:t xml:space="preserve"> </w:t>
      </w:r>
      <w:r>
        <w:t>This only seems to occur with some lamps and even then only with some characters.</w:t>
      </w:r>
    </w:p>
    <w:p w14:paraId="1BF960DA" w14:textId="2EF04B83" w:rsidR="00791BE2" w:rsidRDefault="005735F9" w:rsidP="005735F9">
      <w:pPr>
        <w:pStyle w:val="BodyText"/>
        <w:jc w:val="center"/>
      </w:pPr>
      <w:r>
        <w:rPr>
          <w:noProof/>
          <w:lang w:val="en-IE" w:eastAsia="en-IE"/>
        </w:rPr>
        <w:drawing>
          <wp:inline distT="0" distB="0" distL="0" distR="0" wp14:anchorId="742F0001" wp14:editId="1BEF93AE">
            <wp:extent cx="2723178" cy="1214975"/>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38738" cy="1221917"/>
                    </a:xfrm>
                    <a:prstGeom prst="rect">
                      <a:avLst/>
                    </a:prstGeom>
                    <a:solidFill>
                      <a:srgbClr val="FFFFFF"/>
                    </a:solidFill>
                    <a:ln>
                      <a:noFill/>
                    </a:ln>
                  </pic:spPr>
                </pic:pic>
              </a:graphicData>
            </a:graphic>
          </wp:inline>
        </w:drawing>
      </w:r>
    </w:p>
    <w:p w14:paraId="243B6BA2" w14:textId="77777777" w:rsidR="007D4675" w:rsidRDefault="005735F9" w:rsidP="005735F9">
      <w:pPr>
        <w:pStyle w:val="Figurecaption"/>
        <w:jc w:val="center"/>
      </w:pPr>
      <w:bookmarkStart w:id="29" w:name="_Toc458443581"/>
      <w:r>
        <w:t>Tungsten halogen capsule lamps with different filament arrangements.</w:t>
      </w:r>
      <w:bookmarkEnd w:id="29"/>
    </w:p>
    <w:p w14:paraId="49053BF9" w14:textId="169CE2B2" w:rsidR="00791BE2" w:rsidRDefault="005735F9" w:rsidP="007D4675">
      <w:pPr>
        <w:pStyle w:val="BodyText"/>
        <w:jc w:val="right"/>
      </w:pPr>
      <w:r w:rsidRPr="005735F9">
        <w:t>(Courtesy:  GE Lighting)</w:t>
      </w:r>
    </w:p>
    <w:p w14:paraId="68DAA2CF" w14:textId="6B89E5D5" w:rsidR="00791BE2" w:rsidRDefault="005735F9" w:rsidP="005735F9">
      <w:pPr>
        <w:pStyle w:val="BodyText"/>
        <w:jc w:val="center"/>
      </w:pPr>
      <w:r w:rsidRPr="00791BE2">
        <w:rPr>
          <w:b/>
          <w:bCs/>
          <w:i/>
          <w:iCs/>
          <w:color w:val="0070C0"/>
        </w:rPr>
        <w:t>Note:</w:t>
      </w:r>
      <w:r w:rsidRPr="00791BE2">
        <w:rPr>
          <w:b/>
          <w:bCs/>
          <w:i/>
          <w:iCs/>
        </w:rPr>
        <w:t xml:space="preserve"> Drawings not to scale</w:t>
      </w:r>
    </w:p>
    <w:p w14:paraId="37F239AA" w14:textId="7C54C5D9" w:rsidR="005735F9" w:rsidRDefault="005735F9" w:rsidP="005735F9">
      <w:pPr>
        <w:pStyle w:val="Heading2"/>
      </w:pPr>
      <w:bookmarkStart w:id="30" w:name="_Toc458443543"/>
      <w:r>
        <w:t>Light Emitting Diodes</w:t>
      </w:r>
      <w:bookmarkEnd w:id="30"/>
    </w:p>
    <w:p w14:paraId="5B37010E" w14:textId="77777777" w:rsidR="005735F9" w:rsidRPr="005735F9" w:rsidRDefault="005735F9" w:rsidP="005735F9">
      <w:pPr>
        <w:pStyle w:val="Heading2separationline"/>
      </w:pPr>
    </w:p>
    <w:p w14:paraId="629B0B5E" w14:textId="77777777" w:rsidR="005735F9" w:rsidRDefault="005735F9" w:rsidP="005735F9">
      <w:pPr>
        <w:pStyle w:val="BodyText"/>
      </w:pPr>
      <w:r>
        <w:t>High power LEDs are becoming increasingly available and provide benefits of low energy consumption with high output efficiency, particularly for coloured lights.</w:t>
      </w:r>
    </w:p>
    <w:p w14:paraId="71100277" w14:textId="68304D3A" w:rsidR="005735F9" w:rsidRDefault="005735F9" w:rsidP="005735F9">
      <w:pPr>
        <w:pStyle w:val="Heading3"/>
      </w:pPr>
      <w:bookmarkStart w:id="31" w:name="_Toc458443544"/>
      <w:r>
        <w:t>Package considerations</w:t>
      </w:r>
      <w:bookmarkEnd w:id="31"/>
    </w:p>
    <w:p w14:paraId="0585C5F9" w14:textId="200F8D6D" w:rsidR="005735F9" w:rsidRDefault="005735F9" w:rsidP="005735F9">
      <w:pPr>
        <w:pStyle w:val="BodyText"/>
      </w:pPr>
      <w:r>
        <w:t>There are different types of packaging construction:</w:t>
      </w:r>
    </w:p>
    <w:p w14:paraId="26A4D9DC" w14:textId="2183C043" w:rsidR="00791BE2" w:rsidRDefault="005735F9" w:rsidP="005735F9">
      <w:pPr>
        <w:pStyle w:val="List1"/>
      </w:pPr>
      <w:r>
        <w:t>One or several led chip with different implantation (panel, line, ring, ...) and different colours</w:t>
      </w:r>
    </w:p>
    <w:p w14:paraId="1D468DAA" w14:textId="5673981D" w:rsidR="00791BE2" w:rsidRDefault="005735F9" w:rsidP="005735F9">
      <w:pPr>
        <w:pStyle w:val="BodyText"/>
        <w:jc w:val="center"/>
      </w:pPr>
      <w:r>
        <w:rPr>
          <w:noProof/>
          <w:lang w:val="en-IE" w:eastAsia="en-IE"/>
        </w:rPr>
        <w:drawing>
          <wp:inline distT="0" distB="0" distL="0" distR="0" wp14:anchorId="77A27DF5" wp14:editId="156EECD5">
            <wp:extent cx="4772323" cy="1289088"/>
            <wp:effectExtent l="0" t="0" r="3175"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07631" cy="1325637"/>
                    </a:xfrm>
                    <a:prstGeom prst="rect">
                      <a:avLst/>
                    </a:prstGeom>
                    <a:solidFill>
                      <a:srgbClr val="FFFFFF"/>
                    </a:solidFill>
                    <a:ln>
                      <a:noFill/>
                    </a:ln>
                  </pic:spPr>
                </pic:pic>
              </a:graphicData>
            </a:graphic>
          </wp:inline>
        </w:drawing>
      </w:r>
    </w:p>
    <w:p w14:paraId="0C0F066B" w14:textId="77777777" w:rsidR="007D4675" w:rsidRDefault="005735F9" w:rsidP="005735F9">
      <w:pPr>
        <w:pStyle w:val="Figurecaption"/>
        <w:jc w:val="center"/>
      </w:pPr>
      <w:bookmarkStart w:id="32" w:name="_Toc458443582"/>
      <w:r w:rsidRPr="00884C23">
        <w:t>Example of LEDs implantation</w:t>
      </w:r>
      <w:bookmarkEnd w:id="32"/>
    </w:p>
    <w:p w14:paraId="36B563D6" w14:textId="3775EE8B" w:rsidR="00791BE2" w:rsidRDefault="005735F9" w:rsidP="007D4675">
      <w:pPr>
        <w:pStyle w:val="BodyText"/>
        <w:jc w:val="right"/>
      </w:pPr>
      <w:r>
        <w:t>(Source</w:t>
      </w:r>
      <w:r w:rsidRPr="00884C23">
        <w:t>: Phillips Lumileds Lighting Company)</w:t>
      </w:r>
    </w:p>
    <w:p w14:paraId="67C3E19B" w14:textId="2A19DA4D" w:rsidR="00791BE2" w:rsidRDefault="005735F9" w:rsidP="007D4675">
      <w:pPr>
        <w:pStyle w:val="List1"/>
      </w:pPr>
      <w:r>
        <w:rPr>
          <w:lang w:val="en-US"/>
        </w:rPr>
        <w:t>O</w:t>
      </w:r>
      <w:r w:rsidRPr="005735F9">
        <w:rPr>
          <w:lang w:val="en-US"/>
        </w:rPr>
        <w:t>ptic depend on expected radiation pattern</w:t>
      </w:r>
    </w:p>
    <w:p w14:paraId="60B2E17B" w14:textId="22685AFD" w:rsidR="00791BE2" w:rsidRDefault="007D4675" w:rsidP="007D4675">
      <w:pPr>
        <w:pStyle w:val="BodyText"/>
        <w:jc w:val="center"/>
      </w:pPr>
      <w:r>
        <w:rPr>
          <w:noProof/>
          <w:lang w:val="en-IE" w:eastAsia="en-IE"/>
        </w:rPr>
        <w:drawing>
          <wp:inline distT="0" distB="0" distL="0" distR="0" wp14:anchorId="1877511D" wp14:editId="75FC5B1E">
            <wp:extent cx="2137410" cy="681729"/>
            <wp:effectExtent l="0" t="0" r="0" b="444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51282" cy="686153"/>
                    </a:xfrm>
                    <a:prstGeom prst="rect">
                      <a:avLst/>
                    </a:prstGeom>
                    <a:solidFill>
                      <a:srgbClr val="FFFFFF"/>
                    </a:solidFill>
                    <a:ln>
                      <a:noFill/>
                    </a:ln>
                  </pic:spPr>
                </pic:pic>
              </a:graphicData>
            </a:graphic>
          </wp:inline>
        </w:drawing>
      </w:r>
    </w:p>
    <w:p w14:paraId="4ADE0059" w14:textId="77777777" w:rsidR="007D4675" w:rsidRPr="007D4675" w:rsidRDefault="007D4675" w:rsidP="007D4675">
      <w:pPr>
        <w:pStyle w:val="Figurecaption"/>
        <w:jc w:val="center"/>
      </w:pPr>
      <w:bookmarkStart w:id="33" w:name="_Toc458443583"/>
      <w:r w:rsidRPr="00884C23">
        <w:rPr>
          <w:sz w:val="24"/>
        </w:rPr>
        <w:t>Example of LEDs optic: batwing and side-emitting Luxéon emitter</w:t>
      </w:r>
      <w:bookmarkEnd w:id="33"/>
    </w:p>
    <w:p w14:paraId="49811449" w14:textId="41C042AE" w:rsidR="00791BE2" w:rsidRDefault="007D4675" w:rsidP="007D4675">
      <w:pPr>
        <w:pStyle w:val="BodyText"/>
        <w:jc w:val="right"/>
      </w:pPr>
      <w:r w:rsidRPr="007D4675">
        <w:t>(Source: Phillips Lumileds Lighting Company)</w:t>
      </w:r>
    </w:p>
    <w:p w14:paraId="77F3FDDF" w14:textId="6391C366" w:rsidR="00791BE2" w:rsidRDefault="007D4675" w:rsidP="007D4675">
      <w:pPr>
        <w:pStyle w:val="List1"/>
      </w:pPr>
      <w:r>
        <w:rPr>
          <w:lang w:val="en-US"/>
        </w:rPr>
        <w:lastRenderedPageBreak/>
        <w:t>H</w:t>
      </w:r>
      <w:r w:rsidRPr="007D4675">
        <w:rPr>
          <w:lang w:val="en-US"/>
        </w:rPr>
        <w:t>eat dissipation or not packaging</w:t>
      </w:r>
    </w:p>
    <w:p w14:paraId="5B8066B1" w14:textId="2C4585CA" w:rsidR="007D4675" w:rsidRDefault="007D4675" w:rsidP="007D4675">
      <w:pPr>
        <w:pStyle w:val="BodyText"/>
        <w:jc w:val="center"/>
      </w:pPr>
      <w:r>
        <w:rPr>
          <w:noProof/>
          <w:lang w:val="en-IE" w:eastAsia="en-IE"/>
        </w:rPr>
        <w:drawing>
          <wp:inline distT="0" distB="0" distL="0" distR="0" wp14:anchorId="022A5D1F" wp14:editId="5D644482">
            <wp:extent cx="1222375" cy="89789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22375" cy="897890"/>
                    </a:xfrm>
                    <a:prstGeom prst="rect">
                      <a:avLst/>
                    </a:prstGeom>
                    <a:solidFill>
                      <a:srgbClr val="FFFFFF"/>
                    </a:solidFill>
                    <a:ln>
                      <a:noFill/>
                    </a:ln>
                  </pic:spPr>
                </pic:pic>
              </a:graphicData>
            </a:graphic>
          </wp:inline>
        </w:drawing>
      </w:r>
    </w:p>
    <w:p w14:paraId="67F080CB" w14:textId="69620D10" w:rsidR="007D4675" w:rsidRDefault="007D4675" w:rsidP="007D4675">
      <w:pPr>
        <w:pStyle w:val="Figurecaption"/>
        <w:jc w:val="center"/>
      </w:pPr>
      <w:bookmarkStart w:id="34" w:name="_Toc458443584"/>
      <w:r w:rsidRPr="00884C23">
        <w:rPr>
          <w:sz w:val="24"/>
        </w:rPr>
        <w:t>Example of LED heat dissipation package: side-emitting Luxéon emitter</w:t>
      </w:r>
      <w:bookmarkEnd w:id="34"/>
    </w:p>
    <w:p w14:paraId="1089EC8D" w14:textId="1255C61B" w:rsidR="007D4675" w:rsidRDefault="007D4675" w:rsidP="007D4675">
      <w:pPr>
        <w:pStyle w:val="BodyText"/>
        <w:jc w:val="right"/>
      </w:pPr>
      <w:r w:rsidRPr="007D4675">
        <w:rPr>
          <w:i/>
          <w:iCs/>
          <w:lang w:val="en-US"/>
        </w:rPr>
        <w:t>(Source: Phillips Lumileds Lighting Company)</w:t>
      </w:r>
    </w:p>
    <w:p w14:paraId="7057B67A" w14:textId="77777777" w:rsidR="007D4675" w:rsidRDefault="007D4675" w:rsidP="007D4675">
      <w:pPr>
        <w:pStyle w:val="BodyText"/>
      </w:pPr>
      <w:r>
        <w:t>When using LEDs in traditional optic systems, the following points must be considered:</w:t>
      </w:r>
    </w:p>
    <w:p w14:paraId="7000524A" w14:textId="3B12E924" w:rsidR="007D4675" w:rsidRDefault="007D4675" w:rsidP="00FF723D">
      <w:pPr>
        <w:pStyle w:val="Bullet1"/>
      </w:pPr>
      <w:r>
        <w:t>LED junction temperature must be below the manufacturer’s critical limit to achieve lifetime;</w:t>
      </w:r>
    </w:p>
    <w:p w14:paraId="5761D758" w14:textId="5F86CEF0" w:rsidR="007D4675" w:rsidRDefault="007D4675" w:rsidP="007D4675">
      <w:pPr>
        <w:pStyle w:val="Bullet1"/>
      </w:pPr>
      <w:r>
        <w:t>temperature increase with focus of suns radiation through Fresnel optic must be above specified LED storage temperature (with storage temperature of 105°C for Luxéon LED, this is a essentially a problem for rotating beacons with cut glass optics);</w:t>
      </w:r>
    </w:p>
    <w:p w14:paraId="5F8F2B8D" w14:textId="51BDA441" w:rsidR="007D4675" w:rsidRDefault="007D4675" w:rsidP="007D4675">
      <w:pPr>
        <w:pStyle w:val="Bullet1"/>
      </w:pPr>
      <w:r>
        <w:t>colour must be within IALA recommended regions specification over the whole temperature range;</w:t>
      </w:r>
    </w:p>
    <w:p w14:paraId="12869F3C" w14:textId="73532DFF" w:rsidR="007D4675" w:rsidRDefault="007D4675" w:rsidP="007D4675">
      <w:pPr>
        <w:pStyle w:val="Bullet1"/>
      </w:pPr>
      <w:r>
        <w:t>reference luminous intensity and reference supply voltage must be measured for worst conditions of use (high ambient temperature, maximal current and important duty cycle);</w:t>
      </w:r>
    </w:p>
    <w:p w14:paraId="5197808F" w14:textId="59188E6A" w:rsidR="007D4675" w:rsidRDefault="007D4675" w:rsidP="007D4675">
      <w:pPr>
        <w:pStyle w:val="Bullet1"/>
      </w:pPr>
      <w:r>
        <w:t>luminous source must be large enough to have correct divergence;</w:t>
      </w:r>
    </w:p>
    <w:p w14:paraId="3C2BDDE5" w14:textId="1E1C5F3D" w:rsidR="007D4675" w:rsidRDefault="007D4675" w:rsidP="007D4675">
      <w:pPr>
        <w:pStyle w:val="Bullet1"/>
      </w:pPr>
      <w:r>
        <w:t>luminous source must be as small as possible and located at the correct focal distance to have main intensity in the axis of the optic;</w:t>
      </w:r>
    </w:p>
    <w:p w14:paraId="79EC5BE6" w14:textId="4FB14237" w:rsidR="007D4675" w:rsidRDefault="007D4675" w:rsidP="007D4675">
      <w:pPr>
        <w:pStyle w:val="Bullet1"/>
      </w:pPr>
      <w:r>
        <w:t>horizontal radiation pattern must be regular to avoid variations of intensity in different directions of observation of the light.</w:t>
      </w:r>
    </w:p>
    <w:p w14:paraId="7B8E9238" w14:textId="77777777" w:rsidR="007D4675" w:rsidRDefault="007D4675" w:rsidP="007D4675">
      <w:pPr>
        <w:pStyle w:val="BodyText"/>
      </w:pPr>
      <w:r>
        <w:t>Junction temperature can be calculated with a direct measurement near the LED on the heat sink and with manufacturer’s information of the thermal resistance of the junction/board.</w:t>
      </w:r>
    </w:p>
    <w:p w14:paraId="278C5E5D" w14:textId="4040814F" w:rsidR="007D4675" w:rsidRDefault="007D4675" w:rsidP="007D4675">
      <w:pPr>
        <w:pStyle w:val="BodyText"/>
      </w:pPr>
      <w:r>
        <w:t>A high power LED chip is fixed to a metal heat-sink slug, which provides the primary thermal path.  A high temperature plastic lens is attached to the plastic case and the gap between the power LED chip and the lens is filled with a silicone encapsulent.  Silicon encapsulent is more resistant to yellowing/browning due to UV exposure and high levels of blue light emission.</w:t>
      </w:r>
    </w:p>
    <w:p w14:paraId="3BC23C49" w14:textId="77777777" w:rsidR="007D4675" w:rsidRDefault="007D4675" w:rsidP="007D4675">
      <w:pPr>
        <w:pStyle w:val="BodyText"/>
      </w:pPr>
      <w:r>
        <w:t>High power LED technology is dependent on:</w:t>
      </w:r>
    </w:p>
    <w:p w14:paraId="258F826E" w14:textId="6817C3FA" w:rsidR="007D4675" w:rsidRDefault="007D4675" w:rsidP="007D4675">
      <w:pPr>
        <w:pStyle w:val="Bullet1"/>
      </w:pPr>
      <w:r>
        <w:t>adequate heat dissipation;</w:t>
      </w:r>
    </w:p>
    <w:p w14:paraId="0D8B7B7F" w14:textId="6BB4947A" w:rsidR="007D4675" w:rsidRDefault="007D4675" w:rsidP="007D4675">
      <w:pPr>
        <w:pStyle w:val="Bullet1"/>
      </w:pPr>
      <w:r>
        <w:t>a choice of materials with a wider utilisation temperature range and higher levels of resistance of near-UV energy.</w:t>
      </w:r>
    </w:p>
    <w:p w14:paraId="3B0D8031" w14:textId="72C63944" w:rsidR="007D4675" w:rsidRDefault="007D4675" w:rsidP="007D4675">
      <w:pPr>
        <w:pStyle w:val="Heading3"/>
      </w:pPr>
      <w:bookmarkStart w:id="35" w:name="_Toc458443545"/>
      <w:r>
        <w:t>Lifetime</w:t>
      </w:r>
      <w:bookmarkEnd w:id="35"/>
    </w:p>
    <w:p w14:paraId="0FFBB577" w14:textId="77777777" w:rsidR="007D4675" w:rsidRDefault="007D4675" w:rsidP="007D4675">
      <w:pPr>
        <w:pStyle w:val="BodyText"/>
      </w:pPr>
      <w:r>
        <w:t>Lifetime and flux of small-signal LEDs are extremely dependant on operation conditions.</w:t>
      </w:r>
    </w:p>
    <w:p w14:paraId="466D4BA7" w14:textId="77777777" w:rsidR="007D4675" w:rsidRDefault="007D4675" w:rsidP="007D4675">
      <w:pPr>
        <w:pStyle w:val="BodyText"/>
      </w:pPr>
      <w:r>
        <w:t>For high power LED 1W with a 350 mA current above 90°C temperature junction, flux decrease is nearly 30% after more than 50 000 hours.</w:t>
      </w:r>
    </w:p>
    <w:p w14:paraId="69FC3310" w14:textId="398FD1AD" w:rsidR="007D4675" w:rsidRDefault="007D4675" w:rsidP="007D4675">
      <w:pPr>
        <w:pStyle w:val="Heading3"/>
      </w:pPr>
      <w:bookmarkStart w:id="36" w:name="_Toc458443546"/>
      <w:r>
        <w:t>Colour, flux, forward voltage</w:t>
      </w:r>
      <w:bookmarkEnd w:id="36"/>
    </w:p>
    <w:p w14:paraId="0B3FCE26" w14:textId="77777777" w:rsidR="007D4675" w:rsidRDefault="007D4675" w:rsidP="007D4675">
      <w:pPr>
        <w:pStyle w:val="BodyText"/>
      </w:pPr>
      <w:r>
        <w:t>Colour, flux and forward voltage are variable and depend on the method of manufacturing. All characteristics are not always available and one or two characteristics must be primary for selection of LEDs.</w:t>
      </w:r>
    </w:p>
    <w:p w14:paraId="29D43969" w14:textId="791F9470" w:rsidR="007D4675" w:rsidRDefault="007D4675" w:rsidP="007D4675">
      <w:pPr>
        <w:pStyle w:val="BodyText"/>
      </w:pPr>
      <w:r>
        <w:t xml:space="preserve">When the temperature junction increases, the dominant wavelength increases; and flux and forward voltages decrease. </w:t>
      </w:r>
      <w:r w:rsidR="00FF723D">
        <w:t xml:space="preserve"> </w:t>
      </w:r>
      <w:r>
        <w:t xml:space="preserve">Variations are more important for amber and red (AlInGaP technology) than white and green (InGaN </w:t>
      </w:r>
      <w:r>
        <w:lastRenderedPageBreak/>
        <w:t>technology).  Temperature junction is dependent on current, ambient temperature, heat sink and duty cycle (e.g. rhythmic character).</w:t>
      </w:r>
    </w:p>
    <w:p w14:paraId="164499EB" w14:textId="4A331E35" w:rsidR="007D4675" w:rsidRDefault="007D4675" w:rsidP="007D4675">
      <w:pPr>
        <w:pStyle w:val="BodyText"/>
        <w:jc w:val="center"/>
      </w:pPr>
      <w:r>
        <w:rPr>
          <w:noProof/>
          <w:lang w:val="en-IE" w:eastAsia="en-IE"/>
        </w:rPr>
        <w:drawing>
          <wp:inline distT="0" distB="0" distL="0" distR="0" wp14:anchorId="261AB092" wp14:editId="6EBF3FA6">
            <wp:extent cx="4023360" cy="3598545"/>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23360" cy="3598545"/>
                    </a:xfrm>
                    <a:prstGeom prst="rect">
                      <a:avLst/>
                    </a:prstGeom>
                    <a:solidFill>
                      <a:srgbClr val="FFFFFF"/>
                    </a:solidFill>
                    <a:ln>
                      <a:noFill/>
                    </a:ln>
                  </pic:spPr>
                </pic:pic>
              </a:graphicData>
            </a:graphic>
          </wp:inline>
        </w:drawing>
      </w:r>
    </w:p>
    <w:p w14:paraId="60D184CA" w14:textId="7AF883AD" w:rsidR="007D4675" w:rsidRDefault="007D4675" w:rsidP="007D4675">
      <w:pPr>
        <w:pStyle w:val="Figurecaption"/>
        <w:jc w:val="center"/>
      </w:pPr>
      <w:bookmarkStart w:id="37" w:name="_Toc458443585"/>
      <w:r>
        <w:t>Colours of high power LED</w:t>
      </w:r>
      <w:bookmarkEnd w:id="37"/>
    </w:p>
    <w:p w14:paraId="328D1718" w14:textId="60B9276F" w:rsidR="00D27A4E" w:rsidRDefault="00D27A4E" w:rsidP="00D27A4E">
      <w:pPr>
        <w:pStyle w:val="Heading3"/>
      </w:pPr>
      <w:bookmarkStart w:id="38" w:name="_Toc458443547"/>
      <w:r>
        <w:t>Radiation pattern</w:t>
      </w:r>
      <w:bookmarkEnd w:id="38"/>
    </w:p>
    <w:p w14:paraId="69BBB26E" w14:textId="4B8E8E17" w:rsidR="00D27A4E" w:rsidRDefault="00D27A4E" w:rsidP="00D27A4E">
      <w:pPr>
        <w:pStyle w:val="BodyText"/>
      </w:pPr>
      <w:r>
        <w:t>There are a lot of distinct radiation patterns, depend on manufacturer and type of LED.</w:t>
      </w:r>
      <w:r w:rsidR="00FF723D">
        <w:t xml:space="preserve"> </w:t>
      </w:r>
      <w:r>
        <w:t xml:space="preserve"> For example, Luxéon production family presents three distinct radiation patterns: batwing, lambertian and side emitting.</w:t>
      </w:r>
    </w:p>
    <w:p w14:paraId="60E030F7" w14:textId="0D267FD2" w:rsidR="007D4675" w:rsidRDefault="00D27A4E" w:rsidP="00D27A4E">
      <w:pPr>
        <w:pStyle w:val="BodyText"/>
        <w:jc w:val="center"/>
      </w:pPr>
      <w:r>
        <w:rPr>
          <w:noProof/>
          <w:lang w:val="en-IE" w:eastAsia="en-IE"/>
        </w:rPr>
        <w:drawing>
          <wp:inline distT="0" distB="0" distL="0" distR="0" wp14:anchorId="19025F54" wp14:editId="5ED72400">
            <wp:extent cx="6116388" cy="1640541"/>
            <wp:effectExtent l="0" t="0" r="5080" b="1079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86326" cy="1659300"/>
                    </a:xfrm>
                    <a:prstGeom prst="rect">
                      <a:avLst/>
                    </a:prstGeom>
                    <a:solidFill>
                      <a:srgbClr val="FFFFFF"/>
                    </a:solidFill>
                    <a:ln>
                      <a:noFill/>
                    </a:ln>
                  </pic:spPr>
                </pic:pic>
              </a:graphicData>
            </a:graphic>
          </wp:inline>
        </w:drawing>
      </w:r>
    </w:p>
    <w:p w14:paraId="13C3700A" w14:textId="044B1DDF" w:rsidR="007D4675" w:rsidRDefault="00D27A4E" w:rsidP="00D27A4E">
      <w:pPr>
        <w:pStyle w:val="Figurecaption"/>
        <w:jc w:val="center"/>
      </w:pPr>
      <w:bookmarkStart w:id="39" w:name="_Toc458443586"/>
      <w:r>
        <w:t>Typical batwing radiation pattern</w:t>
      </w:r>
      <w:bookmarkEnd w:id="39"/>
    </w:p>
    <w:p w14:paraId="051CA4FA" w14:textId="36F1C08B" w:rsidR="00D27A4E" w:rsidRDefault="00D27A4E" w:rsidP="00D27A4E">
      <w:pPr>
        <w:jc w:val="right"/>
        <w:rPr>
          <w:i/>
        </w:rPr>
      </w:pPr>
      <w:r w:rsidRPr="00D27A4E">
        <w:rPr>
          <w:i/>
        </w:rPr>
        <w:t>(Source: Lumileds Lighting LLC)</w:t>
      </w:r>
    </w:p>
    <w:p w14:paraId="49749268" w14:textId="182189BC" w:rsidR="00D27A4E" w:rsidRDefault="00D27A4E">
      <w:pPr>
        <w:spacing w:after="200" w:line="276" w:lineRule="auto"/>
        <w:rPr>
          <w:i/>
        </w:rPr>
      </w:pPr>
      <w:r>
        <w:rPr>
          <w:i/>
        </w:rPr>
        <w:br w:type="page"/>
      </w:r>
    </w:p>
    <w:p w14:paraId="59AD9EA1" w14:textId="77777777" w:rsidR="00D27A4E" w:rsidRPr="00D27A4E" w:rsidRDefault="00D27A4E" w:rsidP="00D27A4E">
      <w:pPr>
        <w:jc w:val="right"/>
      </w:pPr>
    </w:p>
    <w:p w14:paraId="4BADF038" w14:textId="02223BBE" w:rsidR="007D4675" w:rsidRDefault="00D27A4E" w:rsidP="00D27A4E">
      <w:pPr>
        <w:pStyle w:val="BodyText"/>
        <w:jc w:val="center"/>
      </w:pPr>
      <w:r>
        <w:rPr>
          <w:noProof/>
          <w:lang w:val="en-IE" w:eastAsia="en-IE"/>
        </w:rPr>
        <w:drawing>
          <wp:inline distT="0" distB="0" distL="0" distR="0" wp14:anchorId="765AA1B7" wp14:editId="64B8C261">
            <wp:extent cx="6042692" cy="1593476"/>
            <wp:effectExtent l="0" t="0" r="2540" b="698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93940" cy="1606990"/>
                    </a:xfrm>
                    <a:prstGeom prst="rect">
                      <a:avLst/>
                    </a:prstGeom>
                    <a:solidFill>
                      <a:srgbClr val="FFFFFF"/>
                    </a:solidFill>
                    <a:ln>
                      <a:noFill/>
                    </a:ln>
                  </pic:spPr>
                </pic:pic>
              </a:graphicData>
            </a:graphic>
          </wp:inline>
        </w:drawing>
      </w:r>
    </w:p>
    <w:p w14:paraId="6AE58436" w14:textId="159D5BB0" w:rsidR="007D4675" w:rsidRDefault="00D27A4E" w:rsidP="00D27A4E">
      <w:pPr>
        <w:pStyle w:val="Figurecaption"/>
        <w:jc w:val="center"/>
      </w:pPr>
      <w:bookmarkStart w:id="40" w:name="_Toc458443587"/>
      <w:r>
        <w:t>Typical lambertian radiation pattern</w:t>
      </w:r>
      <w:bookmarkEnd w:id="40"/>
    </w:p>
    <w:p w14:paraId="50D33272" w14:textId="7458C30F" w:rsidR="00D27A4E" w:rsidRPr="00D27A4E" w:rsidRDefault="00D27A4E" w:rsidP="00D27A4E">
      <w:pPr>
        <w:jc w:val="right"/>
      </w:pPr>
      <w:r w:rsidRPr="00D27A4E">
        <w:rPr>
          <w:i/>
        </w:rPr>
        <w:t>(Source: Lumileds Lighting LLC)</w:t>
      </w:r>
    </w:p>
    <w:p w14:paraId="020DECBA" w14:textId="62EF8F86" w:rsidR="007D4675" w:rsidRDefault="00D27A4E" w:rsidP="00D27A4E">
      <w:pPr>
        <w:pStyle w:val="BodyText"/>
        <w:jc w:val="center"/>
      </w:pPr>
      <w:r>
        <w:rPr>
          <w:noProof/>
          <w:lang w:val="en-IE" w:eastAsia="en-IE"/>
        </w:rPr>
        <w:drawing>
          <wp:inline distT="0" distB="0" distL="0" distR="0" wp14:anchorId="1B61F3CE" wp14:editId="1D1DB934">
            <wp:extent cx="6063765" cy="1651303"/>
            <wp:effectExtent l="0" t="0" r="698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41977" cy="1672602"/>
                    </a:xfrm>
                    <a:prstGeom prst="rect">
                      <a:avLst/>
                    </a:prstGeom>
                    <a:solidFill>
                      <a:srgbClr val="FFFFFF"/>
                    </a:solidFill>
                    <a:ln>
                      <a:noFill/>
                    </a:ln>
                  </pic:spPr>
                </pic:pic>
              </a:graphicData>
            </a:graphic>
          </wp:inline>
        </w:drawing>
      </w:r>
    </w:p>
    <w:p w14:paraId="6B3F5EA1" w14:textId="58D50585" w:rsidR="007D4675" w:rsidRDefault="00D27A4E" w:rsidP="00D27A4E">
      <w:pPr>
        <w:pStyle w:val="Figurecaption"/>
        <w:jc w:val="center"/>
        <w:rPr>
          <w:sz w:val="24"/>
        </w:rPr>
      </w:pPr>
      <w:bookmarkStart w:id="41" w:name="_Toc458443588"/>
      <w:r>
        <w:rPr>
          <w:sz w:val="24"/>
        </w:rPr>
        <w:t>Typical side-emitting radiation patter</w:t>
      </w:r>
      <w:bookmarkEnd w:id="41"/>
    </w:p>
    <w:p w14:paraId="7F41AD88" w14:textId="2F2F7047" w:rsidR="00D27A4E" w:rsidRPr="00D27A4E" w:rsidRDefault="00D27A4E" w:rsidP="00D27A4E">
      <w:pPr>
        <w:jc w:val="right"/>
      </w:pPr>
      <w:r w:rsidRPr="00D27A4E">
        <w:rPr>
          <w:i/>
        </w:rPr>
        <w:t>(Source: Lumileds Lighting LLC)</w:t>
      </w:r>
    </w:p>
    <w:p w14:paraId="3CC9F1AA" w14:textId="7976A511" w:rsidR="00D27A4E" w:rsidRDefault="00D27A4E" w:rsidP="00D27A4E">
      <w:pPr>
        <w:pStyle w:val="BodyText"/>
      </w:pPr>
      <w:r>
        <w:t xml:space="preserve">It should be noted that side emitting diodes typically radiate maximum light at an angle of 10 degrees above the horizon.  When correctly installed at the focal point in large lens systems, the light slightly above the horizon is collected by the lens and directed into a horizontal beam, giving satisfactory performance.  Care must be taken when using side emitting diodes in small lens systems because of the non-horizontal beam from the diode. </w:t>
      </w:r>
    </w:p>
    <w:p w14:paraId="2A48EC36" w14:textId="6260B604" w:rsidR="00D27A4E" w:rsidRDefault="00D27A4E" w:rsidP="00D27A4E">
      <w:pPr>
        <w:pStyle w:val="Heading2"/>
      </w:pPr>
      <w:bookmarkStart w:id="42" w:name="_Toc458443548"/>
      <w:r>
        <w:t>General Disadvantages with Small Light Sources</w:t>
      </w:r>
      <w:bookmarkEnd w:id="42"/>
    </w:p>
    <w:p w14:paraId="3333A0CE" w14:textId="77777777" w:rsidR="00D27A4E" w:rsidRPr="00D27A4E" w:rsidRDefault="00D27A4E" w:rsidP="00D27A4E">
      <w:pPr>
        <w:pStyle w:val="Heading2separationline"/>
      </w:pPr>
    </w:p>
    <w:p w14:paraId="4A9AAB35" w14:textId="77777777" w:rsidR="00D27A4E" w:rsidRDefault="00D27A4E" w:rsidP="00D27A4E">
      <w:pPr>
        <w:pStyle w:val="BodyText"/>
      </w:pPr>
      <w:r>
        <w:t>Large rotating lens systems were designed to collect light form a large source such as a paraffin wick or paraffin vapour burner (PVB) and form the light into a parallel pencil beam using a combination of refractor and reflecting elements.</w:t>
      </w:r>
    </w:p>
    <w:p w14:paraId="2AA6F70F" w14:textId="77777777" w:rsidR="00D27A4E" w:rsidRDefault="00D27A4E" w:rsidP="00D27A4E">
      <w:pPr>
        <w:pStyle w:val="BodyText"/>
      </w:pPr>
      <w:r>
        <w:t>Any small light source in a large lens can produce poorer than expected results because the lens was designed to focus a large light source.</w:t>
      </w:r>
    </w:p>
    <w:p w14:paraId="791E3621" w14:textId="07DDD4AD" w:rsidR="007D4675" w:rsidRDefault="00D27A4E" w:rsidP="00D27A4E">
      <w:pPr>
        <w:pStyle w:val="BodyText"/>
        <w:jc w:val="center"/>
      </w:pPr>
      <w:r>
        <w:rPr>
          <w:noProof/>
          <w:lang w:val="en-IE" w:eastAsia="en-IE"/>
        </w:rPr>
        <w:lastRenderedPageBreak/>
        <w:drawing>
          <wp:inline distT="0" distB="0" distL="0" distR="0" wp14:anchorId="6434A8E4" wp14:editId="092D6598">
            <wp:extent cx="3234690" cy="3597910"/>
            <wp:effectExtent l="0" t="0" r="0" b="889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34690" cy="3597910"/>
                    </a:xfrm>
                    <a:prstGeom prst="rect">
                      <a:avLst/>
                    </a:prstGeom>
                    <a:solidFill>
                      <a:srgbClr val="FFFFFF"/>
                    </a:solidFill>
                    <a:ln>
                      <a:noFill/>
                    </a:ln>
                  </pic:spPr>
                </pic:pic>
              </a:graphicData>
            </a:graphic>
          </wp:inline>
        </w:drawing>
      </w:r>
    </w:p>
    <w:p w14:paraId="557E43EC" w14:textId="6F413CBD" w:rsidR="00D27A4E" w:rsidRDefault="00D27A4E" w:rsidP="00D27A4E">
      <w:pPr>
        <w:pStyle w:val="Figurecaption"/>
        <w:jc w:val="center"/>
      </w:pPr>
      <w:bookmarkStart w:id="43" w:name="_Toc458443589"/>
      <w:r>
        <w:t>Catadioptric optic system</w:t>
      </w:r>
      <w:bookmarkEnd w:id="43"/>
    </w:p>
    <w:p w14:paraId="7CD46B11" w14:textId="584F2571" w:rsidR="00D27A4E" w:rsidRDefault="00D27A4E" w:rsidP="00D27A4E">
      <w:pPr>
        <w:pStyle w:val="BodyText"/>
      </w:pPr>
      <w:r>
        <w:t>If lens tolerance is poor, a greater than expected, or unevenly distributed vertical divergence is usually the result. In the case of a traditional rotating optic with several lens panels, there can be large differences in performance between lens panels when the optic is fitted with a small light source.  Whatever the type of optic, the correct positioning of the light source within it is important to ensure optimum performance.  A maximum and consistent intensity is required throughout the arc of operation of the optic and at the horizon.  With the narrow vertical divergences resulting from small light sources in large optics, correct positioning becomes more critical.  A vertical positioning error of a few millimetres with a filament that is itself only a few millimetres tall can result in only a small percentage of the beam centre maximum being directed towards the horizon.  Modern lamps, not designed specifically for AtoN use, may have considerable manufacturing tolerances and require careful and regular adjustment to ensure correct focusing.</w:t>
      </w:r>
    </w:p>
    <w:p w14:paraId="7C1C65C1" w14:textId="7729734E" w:rsidR="00D27A4E" w:rsidRDefault="00D27A4E" w:rsidP="00D27A4E">
      <w:pPr>
        <w:pStyle w:val="Heading1"/>
      </w:pPr>
      <w:bookmarkStart w:id="44" w:name="_Toc458443549"/>
      <w:r>
        <w:t>OPTIC PERFORMANCE WITH DIFFERENT LIGHT SOURCES</w:t>
      </w:r>
      <w:bookmarkEnd w:id="44"/>
    </w:p>
    <w:p w14:paraId="0C397D29" w14:textId="77777777" w:rsidR="00D27A4E" w:rsidRPr="00D27A4E" w:rsidRDefault="00D27A4E" w:rsidP="00D27A4E">
      <w:pPr>
        <w:pStyle w:val="Heading1separatationline"/>
      </w:pPr>
    </w:p>
    <w:p w14:paraId="6878A39C" w14:textId="4122A61F" w:rsidR="00D27A4E" w:rsidRDefault="00D27A4E" w:rsidP="00D27A4E">
      <w:pPr>
        <w:pStyle w:val="BodyText"/>
      </w:pPr>
      <w:r>
        <w:t>During the 1990s, in order to reduce energy requirements for potential use of solar power, some small, low power lamps were tested by Trinity House Lighthouse Service in large optics to see how they performed.  In many cases the small size of the light source has caused problems of poor performance including short flash duration and low intensity.  Various techniques such as envelope etching, reeded diffusion and lamp clusters were tested to enhance the performance of these low power light sources in order to optimize their use within traditional optics.</w:t>
      </w:r>
    </w:p>
    <w:p w14:paraId="5F551B2A" w14:textId="77777777" w:rsidR="00A97128" w:rsidRDefault="00A97128">
      <w:pPr>
        <w:spacing w:after="200" w:line="276" w:lineRule="auto"/>
        <w:rPr>
          <w:b/>
          <w:bCs/>
          <w:i/>
          <w:color w:val="575756"/>
          <w:sz w:val="22"/>
          <w:u w:val="single"/>
        </w:rPr>
      </w:pPr>
      <w:r>
        <w:br w:type="page"/>
      </w:r>
    </w:p>
    <w:p w14:paraId="6800898D" w14:textId="3D64CE8F" w:rsidR="00D27A4E" w:rsidRDefault="00A97128" w:rsidP="00A97128">
      <w:pPr>
        <w:pStyle w:val="Tablecaption"/>
        <w:jc w:val="center"/>
      </w:pPr>
      <w:bookmarkStart w:id="45" w:name="_Toc458443565"/>
      <w:bookmarkStart w:id="46" w:name="_Ref458518557"/>
      <w:r>
        <w:lastRenderedPageBreak/>
        <w:t>Measured results of Lynmouth Foreland</w:t>
      </w:r>
      <w:bookmarkEnd w:id="45"/>
      <w:bookmarkEnd w:id="46"/>
    </w:p>
    <w:tbl>
      <w:tblPr>
        <w:tblW w:w="0" w:type="auto"/>
        <w:jc w:val="center"/>
        <w:tblLayout w:type="fixed"/>
        <w:tblCellMar>
          <w:left w:w="28" w:type="dxa"/>
          <w:right w:w="28" w:type="dxa"/>
        </w:tblCellMar>
        <w:tblLook w:val="0000" w:firstRow="0" w:lastRow="0" w:firstColumn="0" w:lastColumn="0" w:noHBand="0" w:noVBand="0"/>
      </w:tblPr>
      <w:tblGrid>
        <w:gridCol w:w="4680"/>
        <w:gridCol w:w="1569"/>
        <w:gridCol w:w="1388"/>
        <w:gridCol w:w="1445"/>
      </w:tblGrid>
      <w:tr w:rsidR="003A5F7B" w:rsidRPr="003A5F7B" w14:paraId="3C247D07" w14:textId="77777777" w:rsidTr="003A5F7B">
        <w:trPr>
          <w:cantSplit/>
          <w:trHeight w:hRule="exact" w:val="768"/>
          <w:jc w:val="center"/>
        </w:trPr>
        <w:tc>
          <w:tcPr>
            <w:tcW w:w="4680" w:type="dxa"/>
            <w:vMerge w:val="restart"/>
            <w:tcBorders>
              <w:top w:val="double" w:sz="1" w:space="0" w:color="000000"/>
              <w:left w:val="double" w:sz="1" w:space="0" w:color="000000"/>
              <w:bottom w:val="single" w:sz="4" w:space="0" w:color="000000"/>
            </w:tcBorders>
            <w:vAlign w:val="center"/>
          </w:tcPr>
          <w:p w14:paraId="376FC3BB" w14:textId="77777777" w:rsidR="003A5F7B" w:rsidRPr="003A5F7B" w:rsidRDefault="003A5F7B" w:rsidP="003A5F7B">
            <w:pPr>
              <w:pStyle w:val="Tableheading"/>
              <w:jc w:val="center"/>
            </w:pPr>
            <w:r w:rsidRPr="003A5F7B">
              <w:t>Lamp Type</w:t>
            </w:r>
          </w:p>
        </w:tc>
        <w:tc>
          <w:tcPr>
            <w:tcW w:w="1569" w:type="dxa"/>
            <w:vMerge w:val="restart"/>
            <w:tcBorders>
              <w:top w:val="double" w:sz="1" w:space="0" w:color="000000"/>
              <w:left w:val="single" w:sz="8" w:space="0" w:color="000000"/>
              <w:bottom w:val="single" w:sz="4" w:space="0" w:color="000000"/>
            </w:tcBorders>
            <w:vAlign w:val="center"/>
          </w:tcPr>
          <w:p w14:paraId="06EB3EBC" w14:textId="77777777" w:rsidR="003A5F7B" w:rsidRPr="003A5F7B" w:rsidRDefault="003A5F7B" w:rsidP="003A5F7B">
            <w:pPr>
              <w:pStyle w:val="Tableheading"/>
              <w:jc w:val="center"/>
            </w:pPr>
            <w:r w:rsidRPr="003A5F7B">
              <w:t>Peak Intensity</w:t>
            </w:r>
          </w:p>
          <w:p w14:paraId="09D2651A" w14:textId="77777777" w:rsidR="003A5F7B" w:rsidRPr="003A5F7B" w:rsidRDefault="003A5F7B" w:rsidP="003A5F7B">
            <w:pPr>
              <w:pStyle w:val="Tableheading"/>
              <w:jc w:val="center"/>
            </w:pPr>
            <w:r w:rsidRPr="003A5F7B">
              <w:t>(cd)</w:t>
            </w:r>
          </w:p>
        </w:tc>
        <w:tc>
          <w:tcPr>
            <w:tcW w:w="2833" w:type="dxa"/>
            <w:gridSpan w:val="2"/>
            <w:tcBorders>
              <w:top w:val="double" w:sz="1" w:space="0" w:color="000000"/>
              <w:left w:val="single" w:sz="8" w:space="0" w:color="000000"/>
              <w:bottom w:val="single" w:sz="4" w:space="0" w:color="000000"/>
              <w:right w:val="double" w:sz="1" w:space="0" w:color="000000"/>
            </w:tcBorders>
            <w:vAlign w:val="center"/>
          </w:tcPr>
          <w:p w14:paraId="4D69EA51" w14:textId="77777777" w:rsidR="003A5F7B" w:rsidRPr="003A5F7B" w:rsidRDefault="003A5F7B" w:rsidP="003A5F7B">
            <w:pPr>
              <w:pStyle w:val="Tableheading"/>
              <w:jc w:val="center"/>
            </w:pPr>
            <w:r w:rsidRPr="003A5F7B">
              <w:t>Flash Duration</w:t>
            </w:r>
          </w:p>
          <w:p w14:paraId="734F16A4" w14:textId="77777777" w:rsidR="003A5F7B" w:rsidRPr="003A5F7B" w:rsidRDefault="003A5F7B" w:rsidP="003A5F7B">
            <w:pPr>
              <w:pStyle w:val="Tableheading"/>
              <w:jc w:val="center"/>
            </w:pPr>
            <w:r w:rsidRPr="003A5F7B">
              <w:t>(seconds)</w:t>
            </w:r>
          </w:p>
        </w:tc>
      </w:tr>
      <w:tr w:rsidR="003A5F7B" w14:paraId="3C203F92" w14:textId="77777777" w:rsidTr="003A5F7B">
        <w:trPr>
          <w:cantSplit/>
          <w:jc w:val="center"/>
        </w:trPr>
        <w:tc>
          <w:tcPr>
            <w:tcW w:w="4680" w:type="dxa"/>
            <w:vMerge/>
            <w:tcBorders>
              <w:top w:val="double" w:sz="1" w:space="0" w:color="000000"/>
              <w:left w:val="double" w:sz="1" w:space="0" w:color="000000"/>
              <w:bottom w:val="single" w:sz="4" w:space="0" w:color="000000"/>
            </w:tcBorders>
          </w:tcPr>
          <w:p w14:paraId="5EDD3B4D" w14:textId="77777777" w:rsidR="003A5F7B" w:rsidRDefault="003A5F7B" w:rsidP="000C7304"/>
        </w:tc>
        <w:tc>
          <w:tcPr>
            <w:tcW w:w="1569" w:type="dxa"/>
            <w:vMerge/>
            <w:tcBorders>
              <w:top w:val="double" w:sz="1" w:space="0" w:color="000000"/>
              <w:left w:val="single" w:sz="8" w:space="0" w:color="000000"/>
              <w:bottom w:val="single" w:sz="4" w:space="0" w:color="000000"/>
            </w:tcBorders>
          </w:tcPr>
          <w:p w14:paraId="6838D6EE" w14:textId="77777777" w:rsidR="003A5F7B" w:rsidRDefault="003A5F7B" w:rsidP="000C7304"/>
        </w:tc>
        <w:tc>
          <w:tcPr>
            <w:tcW w:w="1388" w:type="dxa"/>
            <w:tcBorders>
              <w:left w:val="single" w:sz="8" w:space="0" w:color="000000"/>
              <w:bottom w:val="single" w:sz="4" w:space="0" w:color="000000"/>
            </w:tcBorders>
          </w:tcPr>
          <w:p w14:paraId="2866622D" w14:textId="77777777" w:rsidR="003A5F7B" w:rsidRDefault="003A5F7B" w:rsidP="003A5F7B">
            <w:pPr>
              <w:pStyle w:val="Tabletext"/>
            </w:pPr>
            <w:r>
              <w:t>10%</w:t>
            </w:r>
          </w:p>
        </w:tc>
        <w:tc>
          <w:tcPr>
            <w:tcW w:w="1445" w:type="dxa"/>
            <w:tcBorders>
              <w:left w:val="single" w:sz="8" w:space="0" w:color="000000"/>
              <w:bottom w:val="single" w:sz="4" w:space="0" w:color="000000"/>
              <w:right w:val="double" w:sz="1" w:space="0" w:color="000000"/>
            </w:tcBorders>
          </w:tcPr>
          <w:p w14:paraId="42185FCE" w14:textId="77777777" w:rsidR="003A5F7B" w:rsidRDefault="003A5F7B" w:rsidP="003A5F7B">
            <w:pPr>
              <w:pStyle w:val="Tabletext"/>
            </w:pPr>
            <w:r>
              <w:t>50%</w:t>
            </w:r>
          </w:p>
        </w:tc>
      </w:tr>
      <w:tr w:rsidR="003A5F7B" w14:paraId="4D1EB8DF" w14:textId="77777777" w:rsidTr="003A5F7B">
        <w:trPr>
          <w:trHeight w:val="284"/>
          <w:jc w:val="center"/>
        </w:trPr>
        <w:tc>
          <w:tcPr>
            <w:tcW w:w="4680" w:type="dxa"/>
            <w:tcBorders>
              <w:top w:val="double" w:sz="1" w:space="0" w:color="000000"/>
              <w:left w:val="double" w:sz="1" w:space="0" w:color="000000"/>
              <w:bottom w:val="single" w:sz="4" w:space="0" w:color="000000"/>
            </w:tcBorders>
          </w:tcPr>
          <w:p w14:paraId="2492A306" w14:textId="77777777" w:rsidR="003A5F7B" w:rsidRDefault="003A5F7B" w:rsidP="003A5F7B">
            <w:pPr>
              <w:pStyle w:val="Tabletext"/>
            </w:pPr>
            <w:r>
              <w:t>100mm Paraffin Vapour Burner</w:t>
            </w:r>
          </w:p>
        </w:tc>
        <w:tc>
          <w:tcPr>
            <w:tcW w:w="1569" w:type="dxa"/>
            <w:tcBorders>
              <w:top w:val="double" w:sz="1" w:space="0" w:color="000000"/>
              <w:left w:val="single" w:sz="8" w:space="0" w:color="000000"/>
              <w:bottom w:val="single" w:sz="4" w:space="0" w:color="000000"/>
            </w:tcBorders>
          </w:tcPr>
          <w:p w14:paraId="0B736121" w14:textId="77777777" w:rsidR="003A5F7B" w:rsidRDefault="003A5F7B" w:rsidP="003A5F7B">
            <w:pPr>
              <w:pStyle w:val="Tabletext"/>
            </w:pPr>
            <w:r>
              <w:t>110,000</w:t>
            </w:r>
          </w:p>
        </w:tc>
        <w:tc>
          <w:tcPr>
            <w:tcW w:w="1388" w:type="dxa"/>
            <w:tcBorders>
              <w:top w:val="double" w:sz="1" w:space="0" w:color="000000"/>
              <w:left w:val="single" w:sz="8" w:space="0" w:color="000000"/>
              <w:bottom w:val="single" w:sz="4" w:space="0" w:color="000000"/>
            </w:tcBorders>
          </w:tcPr>
          <w:p w14:paraId="188D742D" w14:textId="77777777" w:rsidR="003A5F7B" w:rsidRDefault="003A5F7B" w:rsidP="003A5F7B">
            <w:pPr>
              <w:pStyle w:val="Tabletext"/>
            </w:pPr>
            <w:r>
              <w:t>0.35</w:t>
            </w:r>
          </w:p>
        </w:tc>
        <w:tc>
          <w:tcPr>
            <w:tcW w:w="1445" w:type="dxa"/>
            <w:tcBorders>
              <w:top w:val="double" w:sz="1" w:space="0" w:color="000000"/>
              <w:left w:val="single" w:sz="8" w:space="0" w:color="000000"/>
              <w:bottom w:val="single" w:sz="4" w:space="0" w:color="000000"/>
              <w:right w:val="double" w:sz="1" w:space="0" w:color="000000"/>
            </w:tcBorders>
          </w:tcPr>
          <w:p w14:paraId="15ADF1B7" w14:textId="77777777" w:rsidR="003A5F7B" w:rsidRDefault="003A5F7B" w:rsidP="003A5F7B">
            <w:pPr>
              <w:pStyle w:val="Tabletext"/>
            </w:pPr>
            <w:r>
              <w:t>0.29</w:t>
            </w:r>
          </w:p>
        </w:tc>
      </w:tr>
      <w:tr w:rsidR="003A5F7B" w14:paraId="0595400C" w14:textId="77777777" w:rsidTr="003A5F7B">
        <w:trPr>
          <w:jc w:val="center"/>
        </w:trPr>
        <w:tc>
          <w:tcPr>
            <w:tcW w:w="4680" w:type="dxa"/>
            <w:tcBorders>
              <w:left w:val="double" w:sz="1" w:space="0" w:color="000000"/>
              <w:bottom w:val="single" w:sz="4" w:space="0" w:color="000000"/>
            </w:tcBorders>
          </w:tcPr>
          <w:p w14:paraId="5A21FEDA" w14:textId="77777777" w:rsidR="003A5F7B" w:rsidRDefault="003A5F7B" w:rsidP="003A5F7B">
            <w:pPr>
              <w:pStyle w:val="Tabletext"/>
            </w:pPr>
            <w:r>
              <w:t>1000W MBI clear envelope clear arc tube</w:t>
            </w:r>
          </w:p>
        </w:tc>
        <w:tc>
          <w:tcPr>
            <w:tcW w:w="1569" w:type="dxa"/>
            <w:tcBorders>
              <w:left w:val="single" w:sz="8" w:space="0" w:color="000000"/>
              <w:bottom w:val="single" w:sz="4" w:space="0" w:color="000000"/>
            </w:tcBorders>
          </w:tcPr>
          <w:p w14:paraId="1CFBD964" w14:textId="77777777" w:rsidR="003A5F7B" w:rsidRDefault="003A5F7B" w:rsidP="003A5F7B">
            <w:pPr>
              <w:pStyle w:val="Tabletext"/>
            </w:pPr>
            <w:r>
              <w:t>2,330,000</w:t>
            </w:r>
          </w:p>
        </w:tc>
        <w:tc>
          <w:tcPr>
            <w:tcW w:w="1388" w:type="dxa"/>
            <w:tcBorders>
              <w:left w:val="single" w:sz="8" w:space="0" w:color="000000"/>
              <w:bottom w:val="single" w:sz="4" w:space="0" w:color="000000"/>
            </w:tcBorders>
          </w:tcPr>
          <w:p w14:paraId="298554BB" w14:textId="77777777" w:rsidR="003A5F7B" w:rsidRDefault="003A5F7B" w:rsidP="003A5F7B">
            <w:pPr>
              <w:pStyle w:val="Tabletext"/>
            </w:pPr>
            <w:r>
              <w:t>0.16</w:t>
            </w:r>
          </w:p>
        </w:tc>
        <w:tc>
          <w:tcPr>
            <w:tcW w:w="1445" w:type="dxa"/>
            <w:tcBorders>
              <w:left w:val="single" w:sz="8" w:space="0" w:color="000000"/>
              <w:bottom w:val="single" w:sz="4" w:space="0" w:color="000000"/>
              <w:right w:val="double" w:sz="1" w:space="0" w:color="000000"/>
            </w:tcBorders>
          </w:tcPr>
          <w:p w14:paraId="3E23FC5D" w14:textId="77777777" w:rsidR="003A5F7B" w:rsidRDefault="003A5F7B" w:rsidP="003A5F7B">
            <w:pPr>
              <w:pStyle w:val="Tabletext"/>
            </w:pPr>
            <w:r>
              <w:t>0.07</w:t>
            </w:r>
          </w:p>
        </w:tc>
      </w:tr>
      <w:tr w:rsidR="003A5F7B" w14:paraId="481AF240" w14:textId="77777777" w:rsidTr="003A5F7B">
        <w:trPr>
          <w:jc w:val="center"/>
        </w:trPr>
        <w:tc>
          <w:tcPr>
            <w:tcW w:w="4680" w:type="dxa"/>
            <w:tcBorders>
              <w:left w:val="double" w:sz="1" w:space="0" w:color="000000"/>
              <w:bottom w:val="single" w:sz="4" w:space="0" w:color="000000"/>
            </w:tcBorders>
          </w:tcPr>
          <w:p w14:paraId="6B74C6FC" w14:textId="77777777" w:rsidR="003A5F7B" w:rsidRDefault="003A5F7B" w:rsidP="003A5F7B">
            <w:pPr>
              <w:pStyle w:val="Tabletext"/>
            </w:pPr>
            <w:r>
              <w:t>1000W Kolorarc coated envelope</w:t>
            </w:r>
          </w:p>
        </w:tc>
        <w:tc>
          <w:tcPr>
            <w:tcW w:w="1569" w:type="dxa"/>
            <w:tcBorders>
              <w:left w:val="single" w:sz="8" w:space="0" w:color="000000"/>
              <w:bottom w:val="single" w:sz="4" w:space="0" w:color="000000"/>
            </w:tcBorders>
          </w:tcPr>
          <w:p w14:paraId="53C04C0D" w14:textId="77777777" w:rsidR="003A5F7B" w:rsidRDefault="003A5F7B" w:rsidP="003A5F7B">
            <w:pPr>
              <w:pStyle w:val="Tabletext"/>
            </w:pPr>
            <w:r>
              <w:t>142,000</w:t>
            </w:r>
          </w:p>
        </w:tc>
        <w:tc>
          <w:tcPr>
            <w:tcW w:w="1388" w:type="dxa"/>
            <w:tcBorders>
              <w:left w:val="single" w:sz="8" w:space="0" w:color="000000"/>
              <w:bottom w:val="single" w:sz="4" w:space="0" w:color="000000"/>
            </w:tcBorders>
          </w:tcPr>
          <w:p w14:paraId="11C51843" w14:textId="77777777" w:rsidR="003A5F7B" w:rsidRDefault="003A5F7B" w:rsidP="003A5F7B">
            <w:pPr>
              <w:pStyle w:val="Tabletext"/>
            </w:pPr>
            <w:r>
              <w:t>0.75</w:t>
            </w:r>
          </w:p>
        </w:tc>
        <w:tc>
          <w:tcPr>
            <w:tcW w:w="1445" w:type="dxa"/>
            <w:tcBorders>
              <w:left w:val="single" w:sz="8" w:space="0" w:color="000000"/>
              <w:bottom w:val="single" w:sz="4" w:space="0" w:color="000000"/>
              <w:right w:val="double" w:sz="1" w:space="0" w:color="000000"/>
            </w:tcBorders>
          </w:tcPr>
          <w:p w14:paraId="309E687B" w14:textId="77777777" w:rsidR="003A5F7B" w:rsidRDefault="003A5F7B" w:rsidP="003A5F7B">
            <w:pPr>
              <w:pStyle w:val="Tabletext"/>
            </w:pPr>
            <w:r>
              <w:t>0.62</w:t>
            </w:r>
          </w:p>
        </w:tc>
      </w:tr>
      <w:tr w:rsidR="003A5F7B" w14:paraId="3CCEAFEE" w14:textId="77777777" w:rsidTr="003A5F7B">
        <w:trPr>
          <w:jc w:val="center"/>
        </w:trPr>
        <w:tc>
          <w:tcPr>
            <w:tcW w:w="4680" w:type="dxa"/>
            <w:tcBorders>
              <w:left w:val="double" w:sz="1" w:space="0" w:color="000000"/>
              <w:bottom w:val="single" w:sz="4" w:space="0" w:color="000000"/>
            </w:tcBorders>
          </w:tcPr>
          <w:p w14:paraId="59225841" w14:textId="77777777" w:rsidR="003A5F7B" w:rsidRDefault="003A5F7B" w:rsidP="003A5F7B">
            <w:pPr>
              <w:pStyle w:val="Tabletext"/>
            </w:pPr>
            <w:r>
              <w:t>400W MBI clear envelope etched arc tube</w:t>
            </w:r>
          </w:p>
        </w:tc>
        <w:tc>
          <w:tcPr>
            <w:tcW w:w="1569" w:type="dxa"/>
            <w:tcBorders>
              <w:left w:val="single" w:sz="8" w:space="0" w:color="000000"/>
              <w:bottom w:val="single" w:sz="4" w:space="0" w:color="000000"/>
            </w:tcBorders>
          </w:tcPr>
          <w:p w14:paraId="4FFED505" w14:textId="77777777" w:rsidR="003A5F7B" w:rsidRDefault="003A5F7B" w:rsidP="003A5F7B">
            <w:pPr>
              <w:pStyle w:val="Tabletext"/>
            </w:pPr>
            <w:r>
              <w:t>1,130,000</w:t>
            </w:r>
          </w:p>
        </w:tc>
        <w:tc>
          <w:tcPr>
            <w:tcW w:w="1388" w:type="dxa"/>
            <w:tcBorders>
              <w:left w:val="single" w:sz="8" w:space="0" w:color="000000"/>
              <w:bottom w:val="single" w:sz="4" w:space="0" w:color="000000"/>
            </w:tcBorders>
          </w:tcPr>
          <w:p w14:paraId="54C346EE" w14:textId="77777777" w:rsidR="003A5F7B" w:rsidRDefault="003A5F7B" w:rsidP="003A5F7B">
            <w:pPr>
              <w:pStyle w:val="Tabletext"/>
            </w:pPr>
            <w:r>
              <w:t>0.16</w:t>
            </w:r>
          </w:p>
        </w:tc>
        <w:tc>
          <w:tcPr>
            <w:tcW w:w="1445" w:type="dxa"/>
            <w:tcBorders>
              <w:left w:val="single" w:sz="8" w:space="0" w:color="000000"/>
              <w:bottom w:val="single" w:sz="4" w:space="0" w:color="000000"/>
              <w:right w:val="double" w:sz="1" w:space="0" w:color="000000"/>
            </w:tcBorders>
          </w:tcPr>
          <w:p w14:paraId="22FF723F" w14:textId="77777777" w:rsidR="003A5F7B" w:rsidRDefault="003A5F7B" w:rsidP="003A5F7B">
            <w:pPr>
              <w:pStyle w:val="Tabletext"/>
            </w:pPr>
            <w:r>
              <w:t>0.07</w:t>
            </w:r>
          </w:p>
        </w:tc>
      </w:tr>
      <w:tr w:rsidR="003A5F7B" w14:paraId="4B2C4EF6" w14:textId="77777777" w:rsidTr="003A5F7B">
        <w:trPr>
          <w:jc w:val="center"/>
        </w:trPr>
        <w:tc>
          <w:tcPr>
            <w:tcW w:w="4680" w:type="dxa"/>
            <w:tcBorders>
              <w:left w:val="double" w:sz="1" w:space="0" w:color="000000"/>
              <w:bottom w:val="single" w:sz="4" w:space="0" w:color="000000"/>
            </w:tcBorders>
          </w:tcPr>
          <w:p w14:paraId="16B94BEA" w14:textId="77777777" w:rsidR="003A5F7B" w:rsidRDefault="003A5F7B" w:rsidP="003A5F7B">
            <w:pPr>
              <w:pStyle w:val="Tabletext"/>
            </w:pPr>
            <w:r>
              <w:t>35W Powerstar clear envelope</w:t>
            </w:r>
          </w:p>
        </w:tc>
        <w:tc>
          <w:tcPr>
            <w:tcW w:w="1569" w:type="dxa"/>
            <w:tcBorders>
              <w:left w:val="single" w:sz="8" w:space="0" w:color="000000"/>
              <w:bottom w:val="single" w:sz="4" w:space="0" w:color="000000"/>
            </w:tcBorders>
          </w:tcPr>
          <w:p w14:paraId="2BD6D8EF" w14:textId="77777777" w:rsidR="003A5F7B" w:rsidRDefault="003A5F7B" w:rsidP="003A5F7B">
            <w:pPr>
              <w:pStyle w:val="Tabletext"/>
            </w:pPr>
            <w:r>
              <w:t>305,000</w:t>
            </w:r>
          </w:p>
        </w:tc>
        <w:tc>
          <w:tcPr>
            <w:tcW w:w="1388" w:type="dxa"/>
            <w:tcBorders>
              <w:left w:val="single" w:sz="8" w:space="0" w:color="000000"/>
              <w:bottom w:val="single" w:sz="4" w:space="0" w:color="000000"/>
            </w:tcBorders>
          </w:tcPr>
          <w:p w14:paraId="664BC486" w14:textId="77777777" w:rsidR="003A5F7B" w:rsidRDefault="003A5F7B" w:rsidP="003A5F7B">
            <w:pPr>
              <w:pStyle w:val="Tabletext"/>
            </w:pPr>
            <w:r>
              <w:t>0.13</w:t>
            </w:r>
          </w:p>
        </w:tc>
        <w:tc>
          <w:tcPr>
            <w:tcW w:w="1445" w:type="dxa"/>
            <w:tcBorders>
              <w:left w:val="single" w:sz="8" w:space="0" w:color="000000"/>
              <w:bottom w:val="single" w:sz="4" w:space="0" w:color="000000"/>
              <w:right w:val="double" w:sz="1" w:space="0" w:color="000000"/>
            </w:tcBorders>
          </w:tcPr>
          <w:p w14:paraId="57FACA36" w14:textId="77777777" w:rsidR="003A5F7B" w:rsidRDefault="003A5F7B" w:rsidP="003A5F7B">
            <w:pPr>
              <w:pStyle w:val="Tabletext"/>
            </w:pPr>
            <w:r>
              <w:t>0.06</w:t>
            </w:r>
          </w:p>
        </w:tc>
      </w:tr>
      <w:tr w:rsidR="003A5F7B" w14:paraId="02A86070" w14:textId="77777777" w:rsidTr="003A5F7B">
        <w:trPr>
          <w:jc w:val="center"/>
        </w:trPr>
        <w:tc>
          <w:tcPr>
            <w:tcW w:w="4680" w:type="dxa"/>
            <w:tcBorders>
              <w:left w:val="double" w:sz="1" w:space="0" w:color="000000"/>
              <w:bottom w:val="double" w:sz="1" w:space="0" w:color="000000"/>
            </w:tcBorders>
          </w:tcPr>
          <w:p w14:paraId="4A09A34C" w14:textId="77777777" w:rsidR="003A5F7B" w:rsidRDefault="003A5F7B" w:rsidP="003A5F7B">
            <w:pPr>
              <w:pStyle w:val="Tabletext"/>
            </w:pPr>
            <w:r>
              <w:t>35W Powerstar etched envelope</w:t>
            </w:r>
          </w:p>
        </w:tc>
        <w:tc>
          <w:tcPr>
            <w:tcW w:w="1569" w:type="dxa"/>
            <w:tcBorders>
              <w:left w:val="single" w:sz="8" w:space="0" w:color="000000"/>
              <w:bottom w:val="double" w:sz="1" w:space="0" w:color="000000"/>
            </w:tcBorders>
          </w:tcPr>
          <w:p w14:paraId="6888E9F2" w14:textId="77777777" w:rsidR="003A5F7B" w:rsidRDefault="003A5F7B" w:rsidP="003A5F7B">
            <w:pPr>
              <w:pStyle w:val="Tabletext"/>
            </w:pPr>
            <w:r>
              <w:t>160,000</w:t>
            </w:r>
          </w:p>
        </w:tc>
        <w:tc>
          <w:tcPr>
            <w:tcW w:w="1388" w:type="dxa"/>
            <w:tcBorders>
              <w:left w:val="single" w:sz="8" w:space="0" w:color="000000"/>
              <w:bottom w:val="double" w:sz="1" w:space="0" w:color="000000"/>
            </w:tcBorders>
          </w:tcPr>
          <w:p w14:paraId="492E859B" w14:textId="77777777" w:rsidR="003A5F7B" w:rsidRDefault="003A5F7B" w:rsidP="003A5F7B">
            <w:pPr>
              <w:pStyle w:val="Tabletext"/>
            </w:pPr>
            <w:r>
              <w:t>0.18</w:t>
            </w:r>
          </w:p>
        </w:tc>
        <w:tc>
          <w:tcPr>
            <w:tcW w:w="1445" w:type="dxa"/>
            <w:tcBorders>
              <w:left w:val="single" w:sz="8" w:space="0" w:color="000000"/>
              <w:bottom w:val="double" w:sz="1" w:space="0" w:color="000000"/>
              <w:right w:val="double" w:sz="1" w:space="0" w:color="000000"/>
            </w:tcBorders>
          </w:tcPr>
          <w:p w14:paraId="5CA3600B" w14:textId="77777777" w:rsidR="003A5F7B" w:rsidRDefault="003A5F7B" w:rsidP="003A5F7B">
            <w:pPr>
              <w:pStyle w:val="Tabletext"/>
            </w:pPr>
            <w:r>
              <w:t>0.08</w:t>
            </w:r>
          </w:p>
        </w:tc>
      </w:tr>
    </w:tbl>
    <w:p w14:paraId="5B7A73A1" w14:textId="77777777" w:rsidR="003A5F7B" w:rsidRDefault="003A5F7B" w:rsidP="003A5F7B"/>
    <w:p w14:paraId="77A9D7BC" w14:textId="057A3BC0" w:rsidR="00D27A4E" w:rsidRDefault="003A5F7B" w:rsidP="00791BE2">
      <w:pPr>
        <w:pStyle w:val="BodyText"/>
      </w:pPr>
      <w:r w:rsidRPr="003A5F7B">
        <w:t>1</w:t>
      </w:r>
      <w:r w:rsidRPr="003A5F7B">
        <w:rPr>
          <w:vertAlign w:val="superscript"/>
        </w:rPr>
        <w:t>st</w:t>
      </w:r>
      <w:r>
        <w:t xml:space="preserve"> </w:t>
      </w:r>
      <w:r w:rsidRPr="003A5F7B">
        <w:t xml:space="preserve">order rotating optic comparing various light sources. It can be seen that the original PVB gave a fairly low intensity light but with a reasonable flash duration. </w:t>
      </w:r>
      <w:r>
        <w:t xml:space="preserve"> </w:t>
      </w:r>
      <w:r w:rsidRPr="003A5F7B">
        <w:t xml:space="preserve">The coated envelope lamp is a much larger light source than the PVB hence the greater flash length but the intensity is comparable. </w:t>
      </w:r>
      <w:r>
        <w:t xml:space="preserve"> </w:t>
      </w:r>
      <w:r w:rsidRPr="003A5F7B">
        <w:t>By contrast, the clear envelope metal halide lamps give a high intensity but their small light source area gives a much shorter flash duration.</w:t>
      </w:r>
    </w:p>
    <w:p w14:paraId="49C64E9E" w14:textId="5DAB29F5" w:rsidR="00D27A4E" w:rsidRDefault="003A5F7B" w:rsidP="003A5F7B">
      <w:pPr>
        <w:pStyle w:val="Tablecaption"/>
        <w:jc w:val="center"/>
      </w:pPr>
      <w:bookmarkStart w:id="47" w:name="_Toc458443566"/>
      <w:r>
        <w:t>Measured results of South Stack</w:t>
      </w:r>
      <w:bookmarkEnd w:id="47"/>
    </w:p>
    <w:tbl>
      <w:tblPr>
        <w:tblW w:w="0" w:type="auto"/>
        <w:jc w:val="center"/>
        <w:tblLayout w:type="fixed"/>
        <w:tblCellMar>
          <w:left w:w="28" w:type="dxa"/>
          <w:right w:w="28" w:type="dxa"/>
        </w:tblCellMar>
        <w:tblLook w:val="0000" w:firstRow="0" w:lastRow="0" w:firstColumn="0" w:lastColumn="0" w:noHBand="0" w:noVBand="0"/>
      </w:tblPr>
      <w:tblGrid>
        <w:gridCol w:w="1927"/>
        <w:gridCol w:w="1314"/>
        <w:gridCol w:w="1314"/>
        <w:gridCol w:w="1314"/>
        <w:gridCol w:w="788"/>
        <w:gridCol w:w="788"/>
        <w:gridCol w:w="788"/>
        <w:gridCol w:w="849"/>
      </w:tblGrid>
      <w:tr w:rsidR="003A5F7B" w14:paraId="45610224" w14:textId="77777777" w:rsidTr="003A5F7B">
        <w:trPr>
          <w:cantSplit/>
          <w:trHeight w:hRule="exact" w:val="1052"/>
          <w:jc w:val="center"/>
        </w:trPr>
        <w:tc>
          <w:tcPr>
            <w:tcW w:w="1927" w:type="dxa"/>
            <w:vMerge w:val="restart"/>
            <w:tcBorders>
              <w:top w:val="double" w:sz="1" w:space="0" w:color="000000"/>
              <w:left w:val="double" w:sz="1" w:space="0" w:color="000000"/>
              <w:bottom w:val="single" w:sz="4" w:space="0" w:color="000000"/>
            </w:tcBorders>
            <w:vAlign w:val="center"/>
          </w:tcPr>
          <w:p w14:paraId="47C7A011" w14:textId="77777777" w:rsidR="003A5F7B" w:rsidRDefault="003A5F7B" w:rsidP="003A5F7B">
            <w:pPr>
              <w:pStyle w:val="Tableheading"/>
              <w:jc w:val="center"/>
            </w:pPr>
            <w:r>
              <w:t>Light Source</w:t>
            </w:r>
          </w:p>
        </w:tc>
        <w:tc>
          <w:tcPr>
            <w:tcW w:w="1314" w:type="dxa"/>
            <w:vMerge w:val="restart"/>
            <w:tcBorders>
              <w:top w:val="double" w:sz="1" w:space="0" w:color="000000"/>
              <w:left w:val="single" w:sz="8" w:space="0" w:color="000000"/>
              <w:bottom w:val="single" w:sz="4" w:space="0" w:color="000000"/>
            </w:tcBorders>
            <w:vAlign w:val="center"/>
          </w:tcPr>
          <w:p w14:paraId="37351BD2" w14:textId="77777777" w:rsidR="003A5F7B" w:rsidRDefault="003A5F7B" w:rsidP="003A5F7B">
            <w:pPr>
              <w:pStyle w:val="Tableheading"/>
              <w:jc w:val="center"/>
            </w:pPr>
            <w:r>
              <w:t>Peak Intensity (cd)</w:t>
            </w:r>
          </w:p>
        </w:tc>
        <w:tc>
          <w:tcPr>
            <w:tcW w:w="2628" w:type="dxa"/>
            <w:gridSpan w:val="2"/>
            <w:tcBorders>
              <w:top w:val="double" w:sz="1" w:space="0" w:color="000000"/>
              <w:left w:val="single" w:sz="8" w:space="0" w:color="000000"/>
              <w:bottom w:val="single" w:sz="4" w:space="0" w:color="000000"/>
            </w:tcBorders>
            <w:vAlign w:val="center"/>
          </w:tcPr>
          <w:p w14:paraId="2A7948CA" w14:textId="77777777" w:rsidR="003A5F7B" w:rsidRDefault="003A5F7B" w:rsidP="003A5F7B">
            <w:pPr>
              <w:pStyle w:val="Tableheading"/>
              <w:jc w:val="center"/>
            </w:pPr>
            <w:r>
              <w:t>Effective Intensity (cd)</w:t>
            </w:r>
          </w:p>
        </w:tc>
        <w:tc>
          <w:tcPr>
            <w:tcW w:w="1576" w:type="dxa"/>
            <w:gridSpan w:val="2"/>
            <w:tcBorders>
              <w:top w:val="double" w:sz="1" w:space="0" w:color="000000"/>
              <w:left w:val="single" w:sz="8" w:space="0" w:color="000000"/>
              <w:bottom w:val="single" w:sz="4" w:space="0" w:color="000000"/>
            </w:tcBorders>
            <w:vAlign w:val="center"/>
          </w:tcPr>
          <w:p w14:paraId="79C6FDE1" w14:textId="77777777" w:rsidR="003A5F7B" w:rsidRDefault="003A5F7B" w:rsidP="003A5F7B">
            <w:pPr>
              <w:pStyle w:val="Tableheading"/>
              <w:jc w:val="center"/>
            </w:pPr>
            <w:r>
              <w:t>Flash Duration</w:t>
            </w:r>
          </w:p>
          <w:p w14:paraId="620694A7" w14:textId="77777777" w:rsidR="003A5F7B" w:rsidRDefault="003A5F7B" w:rsidP="003A5F7B">
            <w:pPr>
              <w:pStyle w:val="Tableheading"/>
              <w:jc w:val="center"/>
            </w:pPr>
            <w:r>
              <w:t>(secs)</w:t>
            </w:r>
          </w:p>
        </w:tc>
        <w:tc>
          <w:tcPr>
            <w:tcW w:w="1637" w:type="dxa"/>
            <w:gridSpan w:val="2"/>
            <w:tcBorders>
              <w:top w:val="double" w:sz="1" w:space="0" w:color="000000"/>
              <w:left w:val="single" w:sz="8" w:space="0" w:color="000000"/>
              <w:bottom w:val="single" w:sz="4" w:space="0" w:color="000000"/>
              <w:right w:val="double" w:sz="1" w:space="0" w:color="000000"/>
            </w:tcBorders>
            <w:vAlign w:val="center"/>
          </w:tcPr>
          <w:p w14:paraId="5590E0E6" w14:textId="77777777" w:rsidR="003A5F7B" w:rsidRDefault="003A5F7B" w:rsidP="003A5F7B">
            <w:pPr>
              <w:pStyle w:val="Tableheading"/>
              <w:jc w:val="center"/>
            </w:pPr>
            <w:r>
              <w:t>Vertical Divergence</w:t>
            </w:r>
          </w:p>
          <w:p w14:paraId="3210B0F2" w14:textId="77777777" w:rsidR="003A5F7B" w:rsidRDefault="003A5F7B" w:rsidP="003A5F7B">
            <w:pPr>
              <w:pStyle w:val="Tableheading"/>
              <w:jc w:val="center"/>
            </w:pPr>
            <w:r>
              <w:t>(degrees)</w:t>
            </w:r>
          </w:p>
        </w:tc>
      </w:tr>
      <w:tr w:rsidR="003A5F7B" w14:paraId="592E5424" w14:textId="77777777" w:rsidTr="000C7304">
        <w:trPr>
          <w:cantSplit/>
          <w:jc w:val="center"/>
        </w:trPr>
        <w:tc>
          <w:tcPr>
            <w:tcW w:w="1927" w:type="dxa"/>
            <w:vMerge/>
            <w:tcBorders>
              <w:top w:val="double" w:sz="1" w:space="0" w:color="000000"/>
              <w:left w:val="double" w:sz="1" w:space="0" w:color="000000"/>
              <w:bottom w:val="single" w:sz="4" w:space="0" w:color="000000"/>
            </w:tcBorders>
          </w:tcPr>
          <w:p w14:paraId="359BEAD5" w14:textId="77777777" w:rsidR="003A5F7B" w:rsidRDefault="003A5F7B" w:rsidP="000C7304"/>
        </w:tc>
        <w:tc>
          <w:tcPr>
            <w:tcW w:w="1314" w:type="dxa"/>
            <w:vMerge/>
            <w:tcBorders>
              <w:top w:val="double" w:sz="1" w:space="0" w:color="000000"/>
              <w:left w:val="single" w:sz="8" w:space="0" w:color="000000"/>
              <w:bottom w:val="single" w:sz="4" w:space="0" w:color="000000"/>
            </w:tcBorders>
          </w:tcPr>
          <w:p w14:paraId="398CB95B" w14:textId="77777777" w:rsidR="003A5F7B" w:rsidRDefault="003A5F7B" w:rsidP="000C7304"/>
        </w:tc>
        <w:tc>
          <w:tcPr>
            <w:tcW w:w="1314" w:type="dxa"/>
            <w:tcBorders>
              <w:left w:val="single" w:sz="8" w:space="0" w:color="000000"/>
              <w:bottom w:val="single" w:sz="4" w:space="0" w:color="000000"/>
            </w:tcBorders>
          </w:tcPr>
          <w:p w14:paraId="7E56CA11" w14:textId="77777777" w:rsidR="003A5F7B" w:rsidRDefault="003A5F7B" w:rsidP="000C7304">
            <w:pPr>
              <w:spacing w:after="58"/>
              <w:jc w:val="center"/>
              <w:rPr>
                <w:sz w:val="24"/>
              </w:rPr>
            </w:pPr>
            <w:r>
              <w:rPr>
                <w:sz w:val="24"/>
              </w:rPr>
              <w:t>Blondel-Rey (BS942)</w:t>
            </w:r>
          </w:p>
        </w:tc>
        <w:tc>
          <w:tcPr>
            <w:tcW w:w="1314" w:type="dxa"/>
            <w:tcBorders>
              <w:left w:val="single" w:sz="8" w:space="0" w:color="000000"/>
              <w:bottom w:val="single" w:sz="4" w:space="0" w:color="000000"/>
            </w:tcBorders>
          </w:tcPr>
          <w:p w14:paraId="392ED83A" w14:textId="77777777" w:rsidR="003A5F7B" w:rsidRDefault="003A5F7B" w:rsidP="000C7304">
            <w:pPr>
              <w:spacing w:after="58"/>
              <w:jc w:val="center"/>
              <w:rPr>
                <w:sz w:val="24"/>
              </w:rPr>
            </w:pPr>
            <w:r>
              <w:rPr>
                <w:sz w:val="24"/>
              </w:rPr>
              <w:t>Schmidt-Clausen (IALA)</w:t>
            </w:r>
          </w:p>
        </w:tc>
        <w:tc>
          <w:tcPr>
            <w:tcW w:w="788" w:type="dxa"/>
            <w:tcBorders>
              <w:left w:val="single" w:sz="8" w:space="0" w:color="000000"/>
              <w:bottom w:val="single" w:sz="4" w:space="0" w:color="000000"/>
            </w:tcBorders>
          </w:tcPr>
          <w:p w14:paraId="5CEF266D" w14:textId="77777777" w:rsidR="003A5F7B" w:rsidRDefault="003A5F7B" w:rsidP="000C7304">
            <w:pPr>
              <w:spacing w:after="58"/>
              <w:jc w:val="center"/>
              <w:rPr>
                <w:sz w:val="24"/>
              </w:rPr>
            </w:pPr>
            <w:r>
              <w:rPr>
                <w:sz w:val="24"/>
              </w:rPr>
              <w:t>10%</w:t>
            </w:r>
          </w:p>
        </w:tc>
        <w:tc>
          <w:tcPr>
            <w:tcW w:w="788" w:type="dxa"/>
            <w:tcBorders>
              <w:left w:val="single" w:sz="8" w:space="0" w:color="000000"/>
              <w:bottom w:val="single" w:sz="4" w:space="0" w:color="000000"/>
            </w:tcBorders>
          </w:tcPr>
          <w:p w14:paraId="10B496D4" w14:textId="77777777" w:rsidR="003A5F7B" w:rsidRDefault="003A5F7B" w:rsidP="000C7304">
            <w:pPr>
              <w:spacing w:after="58"/>
              <w:jc w:val="center"/>
              <w:rPr>
                <w:sz w:val="24"/>
              </w:rPr>
            </w:pPr>
            <w:r>
              <w:rPr>
                <w:sz w:val="24"/>
              </w:rPr>
              <w:t>50%</w:t>
            </w:r>
          </w:p>
        </w:tc>
        <w:tc>
          <w:tcPr>
            <w:tcW w:w="788" w:type="dxa"/>
            <w:tcBorders>
              <w:left w:val="single" w:sz="8" w:space="0" w:color="000000"/>
              <w:bottom w:val="single" w:sz="4" w:space="0" w:color="000000"/>
            </w:tcBorders>
          </w:tcPr>
          <w:p w14:paraId="346577D4" w14:textId="77777777" w:rsidR="003A5F7B" w:rsidRDefault="003A5F7B" w:rsidP="000C7304">
            <w:pPr>
              <w:spacing w:after="58"/>
              <w:jc w:val="center"/>
              <w:rPr>
                <w:sz w:val="24"/>
              </w:rPr>
            </w:pPr>
            <w:r>
              <w:rPr>
                <w:sz w:val="24"/>
              </w:rPr>
              <w:t>10%</w:t>
            </w:r>
          </w:p>
        </w:tc>
        <w:tc>
          <w:tcPr>
            <w:tcW w:w="849" w:type="dxa"/>
            <w:tcBorders>
              <w:left w:val="single" w:sz="8" w:space="0" w:color="000000"/>
              <w:bottom w:val="single" w:sz="4" w:space="0" w:color="000000"/>
              <w:right w:val="double" w:sz="1" w:space="0" w:color="000000"/>
            </w:tcBorders>
          </w:tcPr>
          <w:p w14:paraId="1063A143" w14:textId="77777777" w:rsidR="003A5F7B" w:rsidRDefault="003A5F7B" w:rsidP="000C7304">
            <w:pPr>
              <w:spacing w:after="58"/>
              <w:jc w:val="center"/>
              <w:rPr>
                <w:sz w:val="24"/>
              </w:rPr>
            </w:pPr>
            <w:r>
              <w:rPr>
                <w:sz w:val="24"/>
              </w:rPr>
              <w:t>50%</w:t>
            </w:r>
          </w:p>
        </w:tc>
      </w:tr>
      <w:tr w:rsidR="003A5F7B" w14:paraId="5CEDA5B1" w14:textId="77777777" w:rsidTr="000C7304">
        <w:trPr>
          <w:jc w:val="center"/>
        </w:trPr>
        <w:tc>
          <w:tcPr>
            <w:tcW w:w="1927" w:type="dxa"/>
            <w:tcBorders>
              <w:top w:val="double" w:sz="1" w:space="0" w:color="000000"/>
              <w:left w:val="double" w:sz="1" w:space="0" w:color="000000"/>
              <w:bottom w:val="single" w:sz="4" w:space="0" w:color="000000"/>
            </w:tcBorders>
          </w:tcPr>
          <w:p w14:paraId="0C73D705" w14:textId="77777777" w:rsidR="003A5F7B" w:rsidRDefault="003A5F7B" w:rsidP="003A5F7B">
            <w:pPr>
              <w:pStyle w:val="Tabletext"/>
            </w:pPr>
            <w:r>
              <w:t>3.5kW L27 Tungsten Filament</w:t>
            </w:r>
          </w:p>
        </w:tc>
        <w:tc>
          <w:tcPr>
            <w:tcW w:w="1314" w:type="dxa"/>
            <w:tcBorders>
              <w:top w:val="double" w:sz="1" w:space="0" w:color="000000"/>
              <w:left w:val="single" w:sz="8" w:space="0" w:color="000000"/>
              <w:bottom w:val="single" w:sz="4" w:space="0" w:color="000000"/>
            </w:tcBorders>
          </w:tcPr>
          <w:p w14:paraId="026C3AE0" w14:textId="77777777" w:rsidR="003A5F7B" w:rsidRDefault="003A5F7B" w:rsidP="003A5F7B">
            <w:pPr>
              <w:pStyle w:val="Tabletext"/>
            </w:pPr>
            <w:r>
              <w:t>3,890,000</w:t>
            </w:r>
          </w:p>
        </w:tc>
        <w:tc>
          <w:tcPr>
            <w:tcW w:w="1314" w:type="dxa"/>
            <w:tcBorders>
              <w:top w:val="double" w:sz="1" w:space="0" w:color="000000"/>
              <w:left w:val="single" w:sz="8" w:space="0" w:color="000000"/>
              <w:bottom w:val="single" w:sz="4" w:space="0" w:color="000000"/>
            </w:tcBorders>
          </w:tcPr>
          <w:p w14:paraId="720E9886" w14:textId="77777777" w:rsidR="003A5F7B" w:rsidRDefault="003A5F7B" w:rsidP="003A5F7B">
            <w:pPr>
              <w:pStyle w:val="Tabletext"/>
            </w:pPr>
            <w:r>
              <w:t>3,080,000</w:t>
            </w:r>
          </w:p>
        </w:tc>
        <w:tc>
          <w:tcPr>
            <w:tcW w:w="1314" w:type="dxa"/>
            <w:tcBorders>
              <w:top w:val="double" w:sz="1" w:space="0" w:color="000000"/>
              <w:left w:val="single" w:sz="8" w:space="0" w:color="000000"/>
              <w:bottom w:val="single" w:sz="4" w:space="0" w:color="000000"/>
            </w:tcBorders>
          </w:tcPr>
          <w:p w14:paraId="0D0593F7" w14:textId="77777777" w:rsidR="003A5F7B" w:rsidRDefault="003A5F7B" w:rsidP="003A5F7B">
            <w:pPr>
              <w:pStyle w:val="Tabletext"/>
            </w:pPr>
            <w:r>
              <w:t>2,000,000</w:t>
            </w:r>
          </w:p>
        </w:tc>
        <w:tc>
          <w:tcPr>
            <w:tcW w:w="788" w:type="dxa"/>
            <w:tcBorders>
              <w:top w:val="double" w:sz="1" w:space="0" w:color="000000"/>
              <w:left w:val="single" w:sz="8" w:space="0" w:color="000000"/>
              <w:bottom w:val="single" w:sz="4" w:space="0" w:color="000000"/>
            </w:tcBorders>
          </w:tcPr>
          <w:p w14:paraId="02058F5E" w14:textId="77777777" w:rsidR="003A5F7B" w:rsidRDefault="003A5F7B" w:rsidP="003A5F7B">
            <w:pPr>
              <w:pStyle w:val="Tabletext"/>
            </w:pPr>
            <w:r>
              <w:t>0.57</w:t>
            </w:r>
          </w:p>
        </w:tc>
        <w:tc>
          <w:tcPr>
            <w:tcW w:w="788" w:type="dxa"/>
            <w:tcBorders>
              <w:top w:val="double" w:sz="1" w:space="0" w:color="000000"/>
              <w:left w:val="single" w:sz="8" w:space="0" w:color="000000"/>
              <w:bottom w:val="single" w:sz="4" w:space="0" w:color="000000"/>
            </w:tcBorders>
          </w:tcPr>
          <w:p w14:paraId="0A4D91D7" w14:textId="77777777" w:rsidR="003A5F7B" w:rsidRDefault="003A5F7B" w:rsidP="003A5F7B">
            <w:pPr>
              <w:pStyle w:val="Tabletext"/>
            </w:pPr>
            <w:r>
              <w:t>0.32</w:t>
            </w:r>
          </w:p>
        </w:tc>
        <w:tc>
          <w:tcPr>
            <w:tcW w:w="788" w:type="dxa"/>
            <w:tcBorders>
              <w:top w:val="double" w:sz="1" w:space="0" w:color="000000"/>
              <w:left w:val="single" w:sz="8" w:space="0" w:color="000000"/>
              <w:bottom w:val="single" w:sz="4" w:space="0" w:color="000000"/>
            </w:tcBorders>
          </w:tcPr>
          <w:p w14:paraId="1C27EEB0" w14:textId="77777777" w:rsidR="003A5F7B" w:rsidRDefault="003A5F7B" w:rsidP="003A5F7B">
            <w:pPr>
              <w:pStyle w:val="Tabletext"/>
            </w:pPr>
            <w:r>
              <w:t>3.75</w:t>
            </w:r>
          </w:p>
        </w:tc>
        <w:tc>
          <w:tcPr>
            <w:tcW w:w="849" w:type="dxa"/>
            <w:tcBorders>
              <w:top w:val="double" w:sz="1" w:space="0" w:color="000000"/>
              <w:left w:val="single" w:sz="8" w:space="0" w:color="000000"/>
              <w:bottom w:val="single" w:sz="4" w:space="0" w:color="000000"/>
              <w:right w:val="double" w:sz="1" w:space="0" w:color="000000"/>
            </w:tcBorders>
          </w:tcPr>
          <w:p w14:paraId="3A800932" w14:textId="77777777" w:rsidR="003A5F7B" w:rsidRDefault="003A5F7B" w:rsidP="003A5F7B">
            <w:pPr>
              <w:pStyle w:val="Tabletext"/>
            </w:pPr>
            <w:r>
              <w:t>1.25</w:t>
            </w:r>
          </w:p>
        </w:tc>
      </w:tr>
      <w:tr w:rsidR="003A5F7B" w14:paraId="75887675" w14:textId="77777777" w:rsidTr="000C7304">
        <w:trPr>
          <w:jc w:val="center"/>
        </w:trPr>
        <w:tc>
          <w:tcPr>
            <w:tcW w:w="1927" w:type="dxa"/>
            <w:tcBorders>
              <w:left w:val="double" w:sz="1" w:space="0" w:color="000000"/>
              <w:bottom w:val="double" w:sz="1" w:space="0" w:color="000000"/>
            </w:tcBorders>
          </w:tcPr>
          <w:p w14:paraId="59F58AFA" w14:textId="77777777" w:rsidR="003A5F7B" w:rsidRDefault="003A5F7B" w:rsidP="003A5F7B">
            <w:pPr>
              <w:pStyle w:val="Tabletext"/>
            </w:pPr>
            <w:r>
              <w:t>1000W MBI Metal Halide with etched arc tube</w:t>
            </w:r>
          </w:p>
        </w:tc>
        <w:tc>
          <w:tcPr>
            <w:tcW w:w="1314" w:type="dxa"/>
            <w:tcBorders>
              <w:left w:val="single" w:sz="8" w:space="0" w:color="000000"/>
              <w:bottom w:val="double" w:sz="1" w:space="0" w:color="000000"/>
            </w:tcBorders>
          </w:tcPr>
          <w:p w14:paraId="2AA75C14" w14:textId="77777777" w:rsidR="003A5F7B" w:rsidRDefault="003A5F7B" w:rsidP="003A5F7B">
            <w:pPr>
              <w:pStyle w:val="Tabletext"/>
            </w:pPr>
            <w:r>
              <w:t>2,940,000</w:t>
            </w:r>
          </w:p>
        </w:tc>
        <w:tc>
          <w:tcPr>
            <w:tcW w:w="1314" w:type="dxa"/>
            <w:tcBorders>
              <w:left w:val="single" w:sz="8" w:space="0" w:color="000000"/>
              <w:bottom w:val="double" w:sz="1" w:space="0" w:color="000000"/>
            </w:tcBorders>
          </w:tcPr>
          <w:p w14:paraId="1A647A9B" w14:textId="77777777" w:rsidR="003A5F7B" w:rsidRDefault="003A5F7B" w:rsidP="003A5F7B">
            <w:pPr>
              <w:pStyle w:val="Tabletext"/>
            </w:pPr>
            <w:r>
              <w:t>1,960,000</w:t>
            </w:r>
          </w:p>
        </w:tc>
        <w:tc>
          <w:tcPr>
            <w:tcW w:w="1314" w:type="dxa"/>
            <w:tcBorders>
              <w:left w:val="single" w:sz="8" w:space="0" w:color="000000"/>
              <w:bottom w:val="double" w:sz="1" w:space="0" w:color="000000"/>
            </w:tcBorders>
          </w:tcPr>
          <w:p w14:paraId="4A07CA30" w14:textId="77777777" w:rsidR="003A5F7B" w:rsidRDefault="003A5F7B" w:rsidP="003A5F7B">
            <w:pPr>
              <w:pStyle w:val="Tabletext"/>
            </w:pPr>
            <w:r>
              <w:t>1,370,000</w:t>
            </w:r>
          </w:p>
        </w:tc>
        <w:tc>
          <w:tcPr>
            <w:tcW w:w="788" w:type="dxa"/>
            <w:tcBorders>
              <w:left w:val="single" w:sz="8" w:space="0" w:color="000000"/>
              <w:bottom w:val="double" w:sz="1" w:space="0" w:color="000000"/>
            </w:tcBorders>
          </w:tcPr>
          <w:p w14:paraId="14044115" w14:textId="77777777" w:rsidR="003A5F7B" w:rsidRDefault="003A5F7B" w:rsidP="003A5F7B">
            <w:pPr>
              <w:pStyle w:val="Tabletext"/>
            </w:pPr>
            <w:r>
              <w:t>0.45</w:t>
            </w:r>
          </w:p>
        </w:tc>
        <w:tc>
          <w:tcPr>
            <w:tcW w:w="788" w:type="dxa"/>
            <w:tcBorders>
              <w:left w:val="single" w:sz="8" w:space="0" w:color="000000"/>
              <w:bottom w:val="double" w:sz="1" w:space="0" w:color="000000"/>
            </w:tcBorders>
          </w:tcPr>
          <w:p w14:paraId="1008C04F" w14:textId="77777777" w:rsidR="003A5F7B" w:rsidRDefault="003A5F7B" w:rsidP="003A5F7B">
            <w:pPr>
              <w:pStyle w:val="Tabletext"/>
            </w:pPr>
            <w:r>
              <w:t>0.20</w:t>
            </w:r>
          </w:p>
        </w:tc>
        <w:tc>
          <w:tcPr>
            <w:tcW w:w="788" w:type="dxa"/>
            <w:tcBorders>
              <w:left w:val="single" w:sz="8" w:space="0" w:color="000000"/>
              <w:bottom w:val="double" w:sz="1" w:space="0" w:color="000000"/>
            </w:tcBorders>
          </w:tcPr>
          <w:p w14:paraId="558438AE" w14:textId="77777777" w:rsidR="003A5F7B" w:rsidRDefault="003A5F7B" w:rsidP="003A5F7B">
            <w:pPr>
              <w:pStyle w:val="Tabletext"/>
            </w:pPr>
            <w:r>
              <w:t>&gt;6.0</w:t>
            </w:r>
          </w:p>
        </w:tc>
        <w:tc>
          <w:tcPr>
            <w:tcW w:w="849" w:type="dxa"/>
            <w:tcBorders>
              <w:left w:val="single" w:sz="8" w:space="0" w:color="000000"/>
              <w:bottom w:val="double" w:sz="1" w:space="0" w:color="000000"/>
              <w:right w:val="double" w:sz="1" w:space="0" w:color="000000"/>
            </w:tcBorders>
          </w:tcPr>
          <w:p w14:paraId="7F478363" w14:textId="77777777" w:rsidR="003A5F7B" w:rsidRDefault="003A5F7B" w:rsidP="003A5F7B">
            <w:pPr>
              <w:pStyle w:val="Tabletext"/>
            </w:pPr>
            <w:r>
              <w:t>5.0</w:t>
            </w:r>
          </w:p>
        </w:tc>
      </w:tr>
    </w:tbl>
    <w:p w14:paraId="607736D9" w14:textId="77777777" w:rsidR="003A5F7B" w:rsidRDefault="003A5F7B" w:rsidP="007841A1"/>
    <w:p w14:paraId="588007E9" w14:textId="025BBD77" w:rsidR="003A5F7B" w:rsidRDefault="003A5F7B" w:rsidP="00791BE2">
      <w:pPr>
        <w:pStyle w:val="BodyText"/>
      </w:pPr>
      <w:r w:rsidRPr="003A5F7B">
        <w:t>1</w:t>
      </w:r>
      <w:r w:rsidRPr="003A5F7B">
        <w:rPr>
          <w:vertAlign w:val="superscript"/>
        </w:rPr>
        <w:t>st</w:t>
      </w:r>
      <w:r>
        <w:t xml:space="preserve"> </w:t>
      </w:r>
      <w:r w:rsidRPr="003A5F7B">
        <w:t>order rotating optic comparing L27 3500W filament lamp with 1000W metal halide.</w:t>
      </w:r>
    </w:p>
    <w:p w14:paraId="62850E7E" w14:textId="77777777" w:rsidR="000C7304" w:rsidRDefault="000C7304">
      <w:pPr>
        <w:spacing w:after="200" w:line="276" w:lineRule="auto"/>
        <w:rPr>
          <w:b/>
          <w:bCs/>
          <w:i/>
          <w:color w:val="575756"/>
          <w:sz w:val="22"/>
          <w:u w:val="single"/>
        </w:rPr>
      </w:pPr>
      <w:r>
        <w:br w:type="page"/>
      </w:r>
    </w:p>
    <w:p w14:paraId="42BC50C2" w14:textId="2ACBABA8" w:rsidR="003A5F7B" w:rsidRDefault="003A5F7B" w:rsidP="003A5F7B">
      <w:pPr>
        <w:pStyle w:val="Tablecaption"/>
        <w:jc w:val="center"/>
      </w:pPr>
      <w:bookmarkStart w:id="48" w:name="_Toc458443567"/>
      <w:r>
        <w:lastRenderedPageBreak/>
        <w:t>Measured results of Farne Islands</w:t>
      </w:r>
      <w:bookmarkEnd w:id="48"/>
    </w:p>
    <w:tbl>
      <w:tblPr>
        <w:tblW w:w="0" w:type="auto"/>
        <w:jc w:val="center"/>
        <w:tblLayout w:type="fixed"/>
        <w:tblCellMar>
          <w:left w:w="28" w:type="dxa"/>
          <w:right w:w="28" w:type="dxa"/>
        </w:tblCellMar>
        <w:tblLook w:val="0000" w:firstRow="0" w:lastRow="0" w:firstColumn="0" w:lastColumn="0" w:noHBand="0" w:noVBand="0"/>
      </w:tblPr>
      <w:tblGrid>
        <w:gridCol w:w="1396"/>
        <w:gridCol w:w="1011"/>
        <w:gridCol w:w="1134"/>
        <w:gridCol w:w="1276"/>
        <w:gridCol w:w="1379"/>
        <w:gridCol w:w="747"/>
        <w:gridCol w:w="709"/>
        <w:gridCol w:w="709"/>
        <w:gridCol w:w="719"/>
      </w:tblGrid>
      <w:tr w:rsidR="000C7304" w14:paraId="3EE1A4F0" w14:textId="77777777" w:rsidTr="000C7304">
        <w:trPr>
          <w:cantSplit/>
          <w:trHeight w:hRule="exact" w:val="1052"/>
          <w:jc w:val="center"/>
        </w:trPr>
        <w:tc>
          <w:tcPr>
            <w:tcW w:w="1396" w:type="dxa"/>
            <w:vMerge w:val="restart"/>
            <w:tcBorders>
              <w:top w:val="double" w:sz="1" w:space="0" w:color="000000"/>
              <w:left w:val="double" w:sz="1" w:space="0" w:color="000000"/>
              <w:bottom w:val="single" w:sz="4" w:space="0" w:color="000000"/>
            </w:tcBorders>
            <w:vAlign w:val="center"/>
          </w:tcPr>
          <w:p w14:paraId="1FAD3211" w14:textId="77777777" w:rsidR="003A5F7B" w:rsidRDefault="003A5F7B" w:rsidP="003A5F7B">
            <w:pPr>
              <w:pStyle w:val="Tableheading"/>
              <w:jc w:val="center"/>
            </w:pPr>
            <w:r>
              <w:t>Light Source</w:t>
            </w:r>
          </w:p>
        </w:tc>
        <w:tc>
          <w:tcPr>
            <w:tcW w:w="1011" w:type="dxa"/>
            <w:vMerge w:val="restart"/>
            <w:tcBorders>
              <w:top w:val="double" w:sz="1" w:space="0" w:color="000000"/>
              <w:left w:val="single" w:sz="8" w:space="0" w:color="000000"/>
              <w:bottom w:val="single" w:sz="4" w:space="0" w:color="000000"/>
            </w:tcBorders>
            <w:vAlign w:val="center"/>
          </w:tcPr>
          <w:p w14:paraId="57DA9D61" w14:textId="77777777" w:rsidR="003A5F7B" w:rsidRDefault="003A5F7B" w:rsidP="003A5F7B">
            <w:pPr>
              <w:pStyle w:val="Tableheading"/>
              <w:jc w:val="center"/>
            </w:pPr>
            <w:r>
              <w:t>Red Filter Trans</w:t>
            </w:r>
          </w:p>
          <w:p w14:paraId="0ABE505C" w14:textId="65CC5F66" w:rsidR="003A5F7B" w:rsidRDefault="003A5F7B" w:rsidP="003A5F7B">
            <w:pPr>
              <w:pStyle w:val="Tableheading"/>
              <w:jc w:val="center"/>
            </w:pPr>
            <w:r>
              <w:t>(%)</w:t>
            </w:r>
          </w:p>
        </w:tc>
        <w:tc>
          <w:tcPr>
            <w:tcW w:w="1134" w:type="dxa"/>
            <w:vMerge w:val="restart"/>
            <w:tcBorders>
              <w:top w:val="double" w:sz="1" w:space="0" w:color="000000"/>
              <w:left w:val="single" w:sz="8" w:space="0" w:color="000000"/>
              <w:bottom w:val="single" w:sz="4" w:space="0" w:color="000000"/>
            </w:tcBorders>
            <w:vAlign w:val="center"/>
          </w:tcPr>
          <w:p w14:paraId="50DCED77" w14:textId="77777777" w:rsidR="003A5F7B" w:rsidRDefault="003A5F7B" w:rsidP="003A5F7B">
            <w:pPr>
              <w:pStyle w:val="Tableheading"/>
              <w:jc w:val="center"/>
            </w:pPr>
            <w:r>
              <w:t>Peak Intensity (cd)</w:t>
            </w:r>
          </w:p>
        </w:tc>
        <w:tc>
          <w:tcPr>
            <w:tcW w:w="2655" w:type="dxa"/>
            <w:gridSpan w:val="2"/>
            <w:tcBorders>
              <w:top w:val="double" w:sz="1" w:space="0" w:color="000000"/>
              <w:left w:val="single" w:sz="8" w:space="0" w:color="000000"/>
              <w:bottom w:val="single" w:sz="4" w:space="0" w:color="000000"/>
            </w:tcBorders>
            <w:vAlign w:val="center"/>
          </w:tcPr>
          <w:p w14:paraId="23A5C1F6" w14:textId="77777777" w:rsidR="003A5F7B" w:rsidRDefault="003A5F7B" w:rsidP="003A5F7B">
            <w:pPr>
              <w:pStyle w:val="Tableheading"/>
              <w:jc w:val="center"/>
            </w:pPr>
            <w:r>
              <w:t>Effective Intensity (cd)</w:t>
            </w:r>
          </w:p>
        </w:tc>
        <w:tc>
          <w:tcPr>
            <w:tcW w:w="1456" w:type="dxa"/>
            <w:gridSpan w:val="2"/>
            <w:tcBorders>
              <w:top w:val="double" w:sz="1" w:space="0" w:color="000000"/>
              <w:left w:val="single" w:sz="8" w:space="0" w:color="000000"/>
              <w:bottom w:val="single" w:sz="4" w:space="0" w:color="000000"/>
            </w:tcBorders>
            <w:vAlign w:val="center"/>
          </w:tcPr>
          <w:p w14:paraId="35B3EC2C" w14:textId="77777777" w:rsidR="003A5F7B" w:rsidRDefault="003A5F7B" w:rsidP="003A5F7B">
            <w:pPr>
              <w:pStyle w:val="Tableheading"/>
              <w:jc w:val="center"/>
            </w:pPr>
            <w:r>
              <w:t>Flash Duration</w:t>
            </w:r>
          </w:p>
          <w:p w14:paraId="52782AFA" w14:textId="77777777" w:rsidR="003A5F7B" w:rsidRDefault="003A5F7B" w:rsidP="003A5F7B">
            <w:pPr>
              <w:pStyle w:val="Tableheading"/>
              <w:jc w:val="center"/>
            </w:pPr>
            <w:r>
              <w:t>(secs)</w:t>
            </w:r>
          </w:p>
        </w:tc>
        <w:tc>
          <w:tcPr>
            <w:tcW w:w="1428" w:type="dxa"/>
            <w:gridSpan w:val="2"/>
            <w:tcBorders>
              <w:top w:val="double" w:sz="1" w:space="0" w:color="000000"/>
              <w:left w:val="single" w:sz="8" w:space="0" w:color="000000"/>
              <w:bottom w:val="single" w:sz="4" w:space="0" w:color="000000"/>
              <w:right w:val="double" w:sz="1" w:space="0" w:color="000000"/>
            </w:tcBorders>
            <w:vAlign w:val="center"/>
          </w:tcPr>
          <w:p w14:paraId="40FE96B2" w14:textId="77777777" w:rsidR="003A5F7B" w:rsidRDefault="003A5F7B" w:rsidP="003A5F7B">
            <w:pPr>
              <w:pStyle w:val="Tableheading"/>
              <w:jc w:val="center"/>
            </w:pPr>
            <w:r>
              <w:t>Vertical Divergence</w:t>
            </w:r>
          </w:p>
          <w:p w14:paraId="01E81105" w14:textId="77777777" w:rsidR="003A5F7B" w:rsidRDefault="003A5F7B" w:rsidP="003A5F7B">
            <w:pPr>
              <w:pStyle w:val="Tableheading"/>
              <w:jc w:val="center"/>
            </w:pPr>
            <w:r>
              <w:t>(degrees)</w:t>
            </w:r>
          </w:p>
        </w:tc>
      </w:tr>
      <w:tr w:rsidR="000C7304" w14:paraId="1F839277" w14:textId="77777777" w:rsidTr="000C7304">
        <w:trPr>
          <w:cantSplit/>
          <w:jc w:val="center"/>
        </w:trPr>
        <w:tc>
          <w:tcPr>
            <w:tcW w:w="1396" w:type="dxa"/>
            <w:vMerge/>
            <w:tcBorders>
              <w:top w:val="double" w:sz="1" w:space="0" w:color="000000"/>
              <w:left w:val="double" w:sz="1" w:space="0" w:color="000000"/>
              <w:bottom w:val="single" w:sz="4" w:space="0" w:color="000000"/>
            </w:tcBorders>
          </w:tcPr>
          <w:p w14:paraId="718166E6" w14:textId="77777777" w:rsidR="003A5F7B" w:rsidRDefault="003A5F7B" w:rsidP="000C7304"/>
        </w:tc>
        <w:tc>
          <w:tcPr>
            <w:tcW w:w="1011" w:type="dxa"/>
            <w:vMerge/>
            <w:tcBorders>
              <w:top w:val="double" w:sz="1" w:space="0" w:color="000000"/>
              <w:left w:val="single" w:sz="8" w:space="0" w:color="000000"/>
              <w:bottom w:val="single" w:sz="4" w:space="0" w:color="000000"/>
            </w:tcBorders>
          </w:tcPr>
          <w:p w14:paraId="0C5582FD" w14:textId="77777777" w:rsidR="003A5F7B" w:rsidRDefault="003A5F7B" w:rsidP="000C7304"/>
        </w:tc>
        <w:tc>
          <w:tcPr>
            <w:tcW w:w="1134" w:type="dxa"/>
            <w:vMerge/>
            <w:tcBorders>
              <w:top w:val="double" w:sz="1" w:space="0" w:color="000000"/>
              <w:left w:val="single" w:sz="8" w:space="0" w:color="000000"/>
              <w:bottom w:val="single" w:sz="4" w:space="0" w:color="000000"/>
            </w:tcBorders>
          </w:tcPr>
          <w:p w14:paraId="478EDA15" w14:textId="77777777" w:rsidR="003A5F7B" w:rsidRDefault="003A5F7B" w:rsidP="000C7304"/>
        </w:tc>
        <w:tc>
          <w:tcPr>
            <w:tcW w:w="1276" w:type="dxa"/>
            <w:tcBorders>
              <w:left w:val="single" w:sz="8" w:space="0" w:color="000000"/>
              <w:bottom w:val="single" w:sz="4" w:space="0" w:color="000000"/>
            </w:tcBorders>
          </w:tcPr>
          <w:p w14:paraId="1DC3A4AC" w14:textId="77777777" w:rsidR="003A5F7B" w:rsidRDefault="003A5F7B" w:rsidP="003A5F7B">
            <w:pPr>
              <w:pStyle w:val="Tabletext"/>
            </w:pPr>
            <w:r>
              <w:t>Blondel-Rey (BS942)</w:t>
            </w:r>
          </w:p>
        </w:tc>
        <w:tc>
          <w:tcPr>
            <w:tcW w:w="1379" w:type="dxa"/>
            <w:tcBorders>
              <w:left w:val="single" w:sz="8" w:space="0" w:color="000000"/>
              <w:bottom w:val="single" w:sz="4" w:space="0" w:color="000000"/>
            </w:tcBorders>
          </w:tcPr>
          <w:p w14:paraId="591944CE" w14:textId="77777777" w:rsidR="003A5F7B" w:rsidRDefault="003A5F7B" w:rsidP="003A5F7B">
            <w:pPr>
              <w:pStyle w:val="Tabletext"/>
            </w:pPr>
            <w:r>
              <w:t>Schmidt-Clausen (IALA)</w:t>
            </w:r>
          </w:p>
        </w:tc>
        <w:tc>
          <w:tcPr>
            <w:tcW w:w="747" w:type="dxa"/>
            <w:tcBorders>
              <w:left w:val="single" w:sz="8" w:space="0" w:color="000000"/>
              <w:bottom w:val="single" w:sz="4" w:space="0" w:color="000000"/>
            </w:tcBorders>
          </w:tcPr>
          <w:p w14:paraId="561A20A6" w14:textId="77777777" w:rsidR="003A5F7B" w:rsidRDefault="003A5F7B" w:rsidP="003A5F7B">
            <w:pPr>
              <w:pStyle w:val="Tabletext"/>
            </w:pPr>
            <w:r>
              <w:t>90%</w:t>
            </w:r>
          </w:p>
        </w:tc>
        <w:tc>
          <w:tcPr>
            <w:tcW w:w="709" w:type="dxa"/>
            <w:tcBorders>
              <w:left w:val="single" w:sz="8" w:space="0" w:color="000000"/>
              <w:bottom w:val="single" w:sz="4" w:space="0" w:color="000000"/>
            </w:tcBorders>
          </w:tcPr>
          <w:p w14:paraId="40136292" w14:textId="77777777" w:rsidR="003A5F7B" w:rsidRDefault="003A5F7B" w:rsidP="003A5F7B">
            <w:pPr>
              <w:pStyle w:val="Tabletext"/>
            </w:pPr>
            <w:r>
              <w:t>50%</w:t>
            </w:r>
          </w:p>
        </w:tc>
        <w:tc>
          <w:tcPr>
            <w:tcW w:w="709" w:type="dxa"/>
            <w:tcBorders>
              <w:left w:val="single" w:sz="8" w:space="0" w:color="000000"/>
              <w:bottom w:val="single" w:sz="4" w:space="0" w:color="000000"/>
            </w:tcBorders>
          </w:tcPr>
          <w:p w14:paraId="55D31DAF" w14:textId="77777777" w:rsidR="003A5F7B" w:rsidRDefault="003A5F7B" w:rsidP="003A5F7B">
            <w:pPr>
              <w:pStyle w:val="Tabletext"/>
            </w:pPr>
            <w:r>
              <w:t>10%</w:t>
            </w:r>
          </w:p>
        </w:tc>
        <w:tc>
          <w:tcPr>
            <w:tcW w:w="719" w:type="dxa"/>
            <w:tcBorders>
              <w:left w:val="single" w:sz="8" w:space="0" w:color="000000"/>
              <w:bottom w:val="single" w:sz="4" w:space="0" w:color="000000"/>
              <w:right w:val="double" w:sz="1" w:space="0" w:color="000000"/>
            </w:tcBorders>
          </w:tcPr>
          <w:p w14:paraId="36741CD9" w14:textId="77777777" w:rsidR="003A5F7B" w:rsidRDefault="003A5F7B" w:rsidP="003A5F7B">
            <w:pPr>
              <w:pStyle w:val="Tabletext"/>
            </w:pPr>
            <w:r>
              <w:t>50%</w:t>
            </w:r>
          </w:p>
        </w:tc>
      </w:tr>
      <w:tr w:rsidR="000C7304" w14:paraId="23E0D119" w14:textId="77777777" w:rsidTr="000C7304">
        <w:trPr>
          <w:jc w:val="center"/>
        </w:trPr>
        <w:tc>
          <w:tcPr>
            <w:tcW w:w="1396" w:type="dxa"/>
            <w:tcBorders>
              <w:top w:val="double" w:sz="1" w:space="0" w:color="000000"/>
              <w:left w:val="double" w:sz="1" w:space="0" w:color="000000"/>
              <w:bottom w:val="single" w:sz="4" w:space="0" w:color="000000"/>
            </w:tcBorders>
          </w:tcPr>
          <w:p w14:paraId="506C6E8D" w14:textId="77777777" w:rsidR="003A5F7B" w:rsidRDefault="003A5F7B" w:rsidP="003A5F7B">
            <w:pPr>
              <w:pStyle w:val="Tabletext"/>
            </w:pPr>
            <w:r>
              <w:t>GNUK25 Acetylene Mantle</w:t>
            </w:r>
          </w:p>
        </w:tc>
        <w:tc>
          <w:tcPr>
            <w:tcW w:w="1011" w:type="dxa"/>
            <w:tcBorders>
              <w:top w:val="double" w:sz="1" w:space="0" w:color="000000"/>
              <w:left w:val="single" w:sz="8" w:space="0" w:color="000000"/>
              <w:bottom w:val="single" w:sz="4" w:space="0" w:color="000000"/>
            </w:tcBorders>
          </w:tcPr>
          <w:p w14:paraId="7A6CD495" w14:textId="77777777" w:rsidR="003A5F7B" w:rsidRDefault="003A5F7B" w:rsidP="000C7304">
            <w:pPr>
              <w:pStyle w:val="Tabletext"/>
              <w:jc w:val="center"/>
            </w:pPr>
            <w:r>
              <w:t>22</w:t>
            </w:r>
          </w:p>
        </w:tc>
        <w:tc>
          <w:tcPr>
            <w:tcW w:w="1134" w:type="dxa"/>
            <w:tcBorders>
              <w:top w:val="double" w:sz="1" w:space="0" w:color="000000"/>
              <w:left w:val="single" w:sz="8" w:space="0" w:color="000000"/>
              <w:bottom w:val="single" w:sz="4" w:space="0" w:color="000000"/>
            </w:tcBorders>
          </w:tcPr>
          <w:p w14:paraId="2FA18584" w14:textId="77777777" w:rsidR="003A5F7B" w:rsidRDefault="003A5F7B" w:rsidP="003A5F7B">
            <w:pPr>
              <w:pStyle w:val="Tabletext"/>
            </w:pPr>
            <w:r>
              <w:t>572</w:t>
            </w:r>
          </w:p>
        </w:tc>
        <w:tc>
          <w:tcPr>
            <w:tcW w:w="1276" w:type="dxa"/>
            <w:tcBorders>
              <w:top w:val="double" w:sz="1" w:space="0" w:color="000000"/>
              <w:left w:val="single" w:sz="8" w:space="0" w:color="000000"/>
              <w:bottom w:val="single" w:sz="4" w:space="0" w:color="000000"/>
            </w:tcBorders>
          </w:tcPr>
          <w:p w14:paraId="4E0F5A19" w14:textId="77777777" w:rsidR="003A5F7B" w:rsidRDefault="003A5F7B" w:rsidP="003A5F7B">
            <w:pPr>
              <w:pStyle w:val="Tabletext"/>
            </w:pPr>
            <w:r>
              <w:t>515</w:t>
            </w:r>
          </w:p>
        </w:tc>
        <w:tc>
          <w:tcPr>
            <w:tcW w:w="1379" w:type="dxa"/>
            <w:tcBorders>
              <w:top w:val="double" w:sz="1" w:space="0" w:color="000000"/>
              <w:left w:val="single" w:sz="8" w:space="0" w:color="000000"/>
              <w:bottom w:val="single" w:sz="4" w:space="0" w:color="000000"/>
            </w:tcBorders>
          </w:tcPr>
          <w:p w14:paraId="62AE8F58" w14:textId="77777777" w:rsidR="003A5F7B" w:rsidRDefault="003A5F7B" w:rsidP="003A5F7B">
            <w:pPr>
              <w:pStyle w:val="Tabletext"/>
            </w:pPr>
            <w:r>
              <w:t>494</w:t>
            </w:r>
          </w:p>
        </w:tc>
        <w:tc>
          <w:tcPr>
            <w:tcW w:w="747" w:type="dxa"/>
            <w:tcBorders>
              <w:top w:val="double" w:sz="1" w:space="0" w:color="000000"/>
              <w:left w:val="single" w:sz="8" w:space="0" w:color="000000"/>
              <w:bottom w:val="single" w:sz="4" w:space="0" w:color="000000"/>
            </w:tcBorders>
          </w:tcPr>
          <w:p w14:paraId="529A813A" w14:textId="77777777" w:rsidR="003A5F7B" w:rsidRDefault="003A5F7B" w:rsidP="003A5F7B">
            <w:pPr>
              <w:pStyle w:val="Tabletext"/>
            </w:pPr>
            <w:r>
              <w:t>0.90</w:t>
            </w:r>
          </w:p>
        </w:tc>
        <w:tc>
          <w:tcPr>
            <w:tcW w:w="709" w:type="dxa"/>
            <w:tcBorders>
              <w:top w:val="double" w:sz="1" w:space="0" w:color="000000"/>
              <w:left w:val="single" w:sz="8" w:space="0" w:color="000000"/>
              <w:bottom w:val="single" w:sz="4" w:space="0" w:color="000000"/>
            </w:tcBorders>
          </w:tcPr>
          <w:p w14:paraId="3769E0D5" w14:textId="77777777" w:rsidR="003A5F7B" w:rsidRDefault="003A5F7B" w:rsidP="003A5F7B">
            <w:pPr>
              <w:pStyle w:val="Tabletext"/>
            </w:pPr>
            <w:r>
              <w:t>1.50</w:t>
            </w:r>
          </w:p>
        </w:tc>
        <w:tc>
          <w:tcPr>
            <w:tcW w:w="709" w:type="dxa"/>
            <w:tcBorders>
              <w:top w:val="double" w:sz="1" w:space="0" w:color="000000"/>
              <w:left w:val="single" w:sz="8" w:space="0" w:color="000000"/>
              <w:bottom w:val="single" w:sz="4" w:space="0" w:color="000000"/>
            </w:tcBorders>
          </w:tcPr>
          <w:p w14:paraId="002D9DE0" w14:textId="77777777" w:rsidR="003A5F7B" w:rsidRDefault="003A5F7B" w:rsidP="003A5F7B">
            <w:pPr>
              <w:pStyle w:val="Tabletext"/>
            </w:pPr>
            <w:r>
              <w:t>&gt;6.0</w:t>
            </w:r>
          </w:p>
        </w:tc>
        <w:tc>
          <w:tcPr>
            <w:tcW w:w="719" w:type="dxa"/>
            <w:tcBorders>
              <w:top w:val="double" w:sz="1" w:space="0" w:color="000000"/>
              <w:left w:val="single" w:sz="8" w:space="0" w:color="000000"/>
              <w:bottom w:val="single" w:sz="4" w:space="0" w:color="000000"/>
              <w:right w:val="double" w:sz="1" w:space="0" w:color="000000"/>
            </w:tcBorders>
          </w:tcPr>
          <w:p w14:paraId="4C60426B" w14:textId="77777777" w:rsidR="003A5F7B" w:rsidRDefault="003A5F7B" w:rsidP="003A5F7B">
            <w:pPr>
              <w:pStyle w:val="Tabletext"/>
            </w:pPr>
            <w:r>
              <w:t>2.5</w:t>
            </w:r>
          </w:p>
        </w:tc>
      </w:tr>
      <w:tr w:rsidR="000C7304" w14:paraId="15C2BA3B" w14:textId="77777777" w:rsidTr="000C7304">
        <w:trPr>
          <w:jc w:val="center"/>
        </w:trPr>
        <w:tc>
          <w:tcPr>
            <w:tcW w:w="1396" w:type="dxa"/>
            <w:tcBorders>
              <w:left w:val="double" w:sz="1" w:space="0" w:color="000000"/>
              <w:bottom w:val="double" w:sz="1" w:space="0" w:color="000000"/>
            </w:tcBorders>
          </w:tcPr>
          <w:p w14:paraId="797C18B7" w14:textId="77777777" w:rsidR="003A5F7B" w:rsidRDefault="003A5F7B" w:rsidP="003A5F7B">
            <w:pPr>
              <w:pStyle w:val="Tabletext"/>
            </w:pPr>
            <w:r>
              <w:t>50W Osram Halostar</w:t>
            </w:r>
          </w:p>
        </w:tc>
        <w:tc>
          <w:tcPr>
            <w:tcW w:w="1011" w:type="dxa"/>
            <w:tcBorders>
              <w:left w:val="single" w:sz="8" w:space="0" w:color="000000"/>
              <w:bottom w:val="double" w:sz="1" w:space="0" w:color="000000"/>
            </w:tcBorders>
          </w:tcPr>
          <w:p w14:paraId="1DD9E74C" w14:textId="77777777" w:rsidR="003A5F7B" w:rsidRDefault="003A5F7B" w:rsidP="000C7304">
            <w:pPr>
              <w:pStyle w:val="Tabletext"/>
              <w:jc w:val="center"/>
            </w:pPr>
            <w:r>
              <w:t>19</w:t>
            </w:r>
          </w:p>
        </w:tc>
        <w:tc>
          <w:tcPr>
            <w:tcW w:w="1134" w:type="dxa"/>
            <w:tcBorders>
              <w:left w:val="single" w:sz="8" w:space="0" w:color="000000"/>
              <w:bottom w:val="double" w:sz="1" w:space="0" w:color="000000"/>
            </w:tcBorders>
          </w:tcPr>
          <w:p w14:paraId="30984681" w14:textId="77777777" w:rsidR="003A5F7B" w:rsidRDefault="003A5F7B" w:rsidP="003A5F7B">
            <w:pPr>
              <w:pStyle w:val="Tabletext"/>
            </w:pPr>
            <w:r>
              <w:t>2,030</w:t>
            </w:r>
          </w:p>
        </w:tc>
        <w:tc>
          <w:tcPr>
            <w:tcW w:w="1276" w:type="dxa"/>
            <w:tcBorders>
              <w:left w:val="single" w:sz="8" w:space="0" w:color="000000"/>
              <w:bottom w:val="double" w:sz="1" w:space="0" w:color="000000"/>
            </w:tcBorders>
          </w:tcPr>
          <w:p w14:paraId="15C23EE0" w14:textId="77777777" w:rsidR="003A5F7B" w:rsidRDefault="003A5F7B" w:rsidP="003A5F7B">
            <w:pPr>
              <w:pStyle w:val="Tabletext"/>
            </w:pPr>
            <w:r>
              <w:t>1,770</w:t>
            </w:r>
          </w:p>
        </w:tc>
        <w:tc>
          <w:tcPr>
            <w:tcW w:w="1379" w:type="dxa"/>
            <w:tcBorders>
              <w:left w:val="single" w:sz="8" w:space="0" w:color="000000"/>
              <w:bottom w:val="double" w:sz="1" w:space="0" w:color="000000"/>
            </w:tcBorders>
          </w:tcPr>
          <w:p w14:paraId="242C465B" w14:textId="77777777" w:rsidR="003A5F7B" w:rsidRDefault="003A5F7B" w:rsidP="003A5F7B">
            <w:pPr>
              <w:pStyle w:val="Tabletext"/>
            </w:pPr>
            <w:r>
              <w:t>1,650</w:t>
            </w:r>
          </w:p>
        </w:tc>
        <w:tc>
          <w:tcPr>
            <w:tcW w:w="747" w:type="dxa"/>
            <w:tcBorders>
              <w:left w:val="single" w:sz="8" w:space="0" w:color="000000"/>
              <w:bottom w:val="double" w:sz="1" w:space="0" w:color="000000"/>
            </w:tcBorders>
          </w:tcPr>
          <w:p w14:paraId="050B6FF7" w14:textId="77777777" w:rsidR="003A5F7B" w:rsidRDefault="003A5F7B" w:rsidP="003A5F7B">
            <w:pPr>
              <w:pStyle w:val="Tabletext"/>
            </w:pPr>
            <w:r>
              <w:t>0.69</w:t>
            </w:r>
          </w:p>
        </w:tc>
        <w:tc>
          <w:tcPr>
            <w:tcW w:w="709" w:type="dxa"/>
            <w:tcBorders>
              <w:left w:val="single" w:sz="8" w:space="0" w:color="000000"/>
              <w:bottom w:val="double" w:sz="1" w:space="0" w:color="000000"/>
            </w:tcBorders>
          </w:tcPr>
          <w:p w14:paraId="778CF503" w14:textId="77777777" w:rsidR="003A5F7B" w:rsidRDefault="003A5F7B" w:rsidP="003A5F7B">
            <w:pPr>
              <w:pStyle w:val="Tabletext"/>
            </w:pPr>
            <w:r>
              <w:t>0.88</w:t>
            </w:r>
          </w:p>
        </w:tc>
        <w:tc>
          <w:tcPr>
            <w:tcW w:w="709" w:type="dxa"/>
            <w:tcBorders>
              <w:left w:val="single" w:sz="8" w:space="0" w:color="000000"/>
              <w:bottom w:val="double" w:sz="1" w:space="0" w:color="000000"/>
            </w:tcBorders>
          </w:tcPr>
          <w:p w14:paraId="528DF72C" w14:textId="77777777" w:rsidR="003A5F7B" w:rsidRDefault="003A5F7B" w:rsidP="003A5F7B">
            <w:pPr>
              <w:pStyle w:val="Tabletext"/>
            </w:pPr>
            <w:r>
              <w:t>&gt;4.0</w:t>
            </w:r>
          </w:p>
        </w:tc>
        <w:tc>
          <w:tcPr>
            <w:tcW w:w="719" w:type="dxa"/>
            <w:tcBorders>
              <w:left w:val="single" w:sz="8" w:space="0" w:color="000000"/>
              <w:bottom w:val="double" w:sz="1" w:space="0" w:color="000000"/>
              <w:right w:val="double" w:sz="1" w:space="0" w:color="000000"/>
            </w:tcBorders>
          </w:tcPr>
          <w:p w14:paraId="69D46F67" w14:textId="77777777" w:rsidR="003A5F7B" w:rsidRDefault="003A5F7B" w:rsidP="003A5F7B">
            <w:pPr>
              <w:pStyle w:val="Tabletext"/>
            </w:pPr>
            <w:r>
              <w:t>1.5</w:t>
            </w:r>
          </w:p>
        </w:tc>
      </w:tr>
    </w:tbl>
    <w:p w14:paraId="4D72F785" w14:textId="77777777" w:rsidR="003A5F7B" w:rsidRDefault="003A5F7B" w:rsidP="007841A1"/>
    <w:p w14:paraId="1CD71286" w14:textId="0D9BACA4" w:rsidR="000C7304" w:rsidRDefault="000C7304" w:rsidP="000C7304">
      <w:pPr>
        <w:pStyle w:val="BodyText"/>
      </w:pPr>
      <w:r>
        <w:t>3</w:t>
      </w:r>
      <w:r w:rsidRPr="000C7304">
        <w:rPr>
          <w:vertAlign w:val="superscript"/>
        </w:rPr>
        <w:t>rd</w:t>
      </w:r>
      <w:r>
        <w:t xml:space="preserve"> order fixed optic white sector comparing GNUK25 acetylene mantle and 12V 50W tungsten halogen lamp. </w:t>
      </w:r>
      <w:r w:rsidR="00E5022D">
        <w:t xml:space="preserve"> </w:t>
      </w:r>
      <w:r>
        <w:t xml:space="preserve">A single halogen lamp gives a better performance than the acetylene mantle in this 500mm focal distance lens. </w:t>
      </w:r>
      <w:r w:rsidR="00E5022D">
        <w:t xml:space="preserve"> </w:t>
      </w:r>
      <w:r>
        <w:t>However, note the lower figures for red filter transmittance and vertical divergence.</w:t>
      </w:r>
    </w:p>
    <w:p w14:paraId="3361A5B3" w14:textId="207F35E1" w:rsidR="000C7304" w:rsidRDefault="000C7304" w:rsidP="000C7304">
      <w:pPr>
        <w:pStyle w:val="Heading1"/>
      </w:pPr>
      <w:bookmarkStart w:id="49" w:name="_Toc458443550"/>
      <w:r>
        <w:t>USING MODERN LIGHT SOURCES EFFECTIVELY</w:t>
      </w:r>
      <w:bookmarkEnd w:id="49"/>
    </w:p>
    <w:p w14:paraId="4B42B8F4" w14:textId="77777777" w:rsidR="000C7304" w:rsidRPr="000C7304" w:rsidRDefault="000C7304" w:rsidP="000C7304">
      <w:pPr>
        <w:pStyle w:val="Heading1separatationline"/>
      </w:pPr>
    </w:p>
    <w:p w14:paraId="441E85E4" w14:textId="59BE35AA" w:rsidR="000C7304" w:rsidRDefault="000C7304" w:rsidP="000C7304">
      <w:pPr>
        <w:pStyle w:val="Heading2"/>
      </w:pPr>
      <w:bookmarkStart w:id="50" w:name="_Toc458443551"/>
      <w:r>
        <w:t>Metal Halide Lamps</w:t>
      </w:r>
      <w:bookmarkEnd w:id="50"/>
    </w:p>
    <w:p w14:paraId="711DB078" w14:textId="77777777" w:rsidR="000C7304" w:rsidRPr="000C7304" w:rsidRDefault="000C7304" w:rsidP="000C7304">
      <w:pPr>
        <w:pStyle w:val="Heading2separationline"/>
      </w:pPr>
    </w:p>
    <w:p w14:paraId="62035FB5" w14:textId="36EDD682" w:rsidR="000C7304" w:rsidRDefault="000C7304" w:rsidP="000C7304">
      <w:pPr>
        <w:pStyle w:val="BodyText"/>
      </w:pPr>
      <w:r>
        <w:t xml:space="preserve">Adequate provision for warm up and cool down times of metal halide lamps should be allowed for in any lamp changing or switching arrangements.  Warm up times vary between two and ten minutes depending on the size of lamp, cool down times can be as much as twenty minutes before re-strike is possible. </w:t>
      </w:r>
      <w:r w:rsidR="00FF723D">
        <w:t xml:space="preserve"> </w:t>
      </w:r>
      <w:r>
        <w:t>Hot re-strike facilities are available on some lamp control equipment which enables a lamp to be reignited within a few seconds after switch off and usually involves placing a very high voltage across the lamp terminals.  This is not recommended for single ended lamps, usually used in lighthouse applications, because of the possibility of arcing across the small physical distance between lamp terminals on the lamp cap.  Hot re-striking also shortens the life of the lamp.</w:t>
      </w:r>
    </w:p>
    <w:p w14:paraId="367B8177" w14:textId="063ED6F3" w:rsidR="000C7304" w:rsidRDefault="000C7304" w:rsidP="000C7304">
      <w:pPr>
        <w:pStyle w:val="BodyText"/>
      </w:pPr>
      <w:r>
        <w:t xml:space="preserve">Most metal halide lamp controllers are designed to run from a high voltage AC supply, the simpler designs incorporate a ballast choke to limit lamp current and supply the lamps with a voltage between 80VAC and 240VAC depending on lamp type. If low power battery operation is required, a conversion from low voltage DC to high voltage AC is necessary.  Given losses in DC to AC conversion and further lamp control gear losses, the efficiency of the lighting system will be reduced.  Typically, fifty or sixty watts of DC power is required to run a </w:t>
      </w:r>
      <w:r w:rsidR="00FF723D">
        <w:t>35W</w:t>
      </w:r>
      <w:r>
        <w:t xml:space="preserve"> lamp.  In a solar powered application this waste of power cannot usually be tolerated and a more efficient method of running a metal halide lamp is required.  There are several electronic lamp control systems now available that improve system efficiency, typically delivers 35W to the lamp for an electrical power input of less than 38W.</w:t>
      </w:r>
    </w:p>
    <w:p w14:paraId="3B227C7C" w14:textId="3B5E4FE4" w:rsidR="000C7304" w:rsidRDefault="000C7304" w:rsidP="000C7304">
      <w:pPr>
        <w:pStyle w:val="BodyText"/>
      </w:pPr>
      <w:r>
        <w:t>Metal halide lamps are useful in rotating optics where the light source is constantly lit.  Their warm up and cool down time requirements usually preclude them from being flashed on and off to produce a character in a fixed lens.  Another consideration is the spectral content of these lamps, which contains very little red. It is usually fixed optics that are fitted with coloured sectors because of the sharp sector cut produced by, for instance, a drum lens and a large percentage of sectors used in lighthouses (in the UK and Ireland at least) are red.</w:t>
      </w:r>
      <w:r w:rsidR="00FF723D">
        <w:t xml:space="preserve"> </w:t>
      </w:r>
      <w:r>
        <w:t xml:space="preserve"> If there is a requirement for a metal halide lamp to be used in conjunction with red filter material, great care should be taken in choosing the material.  Standard filter materials, may result in a colour with a chromaticity outside the IALA preferred or general region. </w:t>
      </w:r>
      <w:r w:rsidR="00FF723D">
        <w:t xml:space="preserve"> </w:t>
      </w:r>
      <w:r>
        <w:t>In addition, the transmittance may be as low as 8%, resulting in a lower than expected red light intensity.</w:t>
      </w:r>
    </w:p>
    <w:p w14:paraId="091468EB" w14:textId="77777777" w:rsidR="000C7304" w:rsidRDefault="000C7304">
      <w:pPr>
        <w:spacing w:after="200" w:line="276" w:lineRule="auto"/>
        <w:rPr>
          <w:rFonts w:asciiTheme="majorHAnsi" w:eastAsiaTheme="majorEastAsia" w:hAnsiTheme="majorHAnsi" w:cstheme="majorBidi"/>
          <w:b/>
          <w:bCs/>
          <w:caps/>
          <w:color w:val="407EC9"/>
          <w:sz w:val="24"/>
          <w:szCs w:val="24"/>
        </w:rPr>
      </w:pPr>
      <w:r>
        <w:br w:type="page"/>
      </w:r>
    </w:p>
    <w:p w14:paraId="350E7B1D" w14:textId="30DF7EE8" w:rsidR="000C7304" w:rsidRDefault="000C7304" w:rsidP="000C7304">
      <w:pPr>
        <w:pStyle w:val="Heading2"/>
      </w:pPr>
      <w:bookmarkStart w:id="51" w:name="_Toc458443552"/>
      <w:r>
        <w:lastRenderedPageBreak/>
        <w:t>Tungsten Halogen Lamps</w:t>
      </w:r>
      <w:bookmarkEnd w:id="51"/>
    </w:p>
    <w:p w14:paraId="723686D5" w14:textId="77777777" w:rsidR="000C7304" w:rsidRPr="000C7304" w:rsidRDefault="000C7304" w:rsidP="000C7304">
      <w:pPr>
        <w:pStyle w:val="Heading2separationline"/>
      </w:pPr>
    </w:p>
    <w:p w14:paraId="0795C7C1" w14:textId="09462D69" w:rsidR="000C7304" w:rsidRDefault="000C7304" w:rsidP="000C7304">
      <w:pPr>
        <w:pStyle w:val="BodyText"/>
      </w:pPr>
      <w:r>
        <w:t xml:space="preserve">In general, tungsten halogen lamps lend themselves quite well to being switched on and off to provide a character for use in an aid to navigation.  However, problems can sometimes occur when the halogen cycle is interrupted due to envelope wall temperatures being too low.  This results in the tungsten from the filament being deposited on the inside of the envelope causing it to go black. </w:t>
      </w:r>
      <w:r w:rsidR="00FF723D">
        <w:t xml:space="preserve"> </w:t>
      </w:r>
      <w:r>
        <w:t xml:space="preserve">A shortening of lamp life is inevitable.  This phenomenon seems to occur with certain types of lamp, usually those with a larger envelope, and only then with certain flash characters. </w:t>
      </w:r>
      <w:r w:rsidR="00FF723D">
        <w:t xml:space="preserve"> </w:t>
      </w:r>
      <w:r>
        <w:t xml:space="preserve">A cure for this problem depends very much on the circumstances but changing the character or lamp voltage is sometimes effective.  The addition or removal of simmering current can also have an effect. </w:t>
      </w:r>
      <w:r w:rsidR="00FF723D">
        <w:t xml:space="preserve"> </w:t>
      </w:r>
      <w:r>
        <w:t>Most low power capsule lamps do not suffer these potentially disastrous effects.</w:t>
      </w:r>
    </w:p>
    <w:p w14:paraId="181CDDC7" w14:textId="2B206B8A" w:rsidR="000C7304" w:rsidRDefault="000C7304" w:rsidP="000C7304">
      <w:pPr>
        <w:pStyle w:val="BodyText"/>
      </w:pPr>
      <w:r>
        <w:t>A small capsule lamp with a filament area of a few square millimetres, although of high luminance, can produce a poor performance in a large fixed optic because of poor lens manufacturing tolerances and difficulty in positioning the lamp correctly.  One technique that can improve performance is that of placing several lamps close together to form a cluster.  Grouping lamps together increases the overall width of the light source that eases focussing problems and illuminates the lens more effectively.  In some cases, a cluster of three lamps in a first order optic gave significantly more than three times the intensity of a single lamp of the same type (</w:t>
      </w:r>
      <w:r w:rsidR="00A3097D">
        <w:rPr>
          <w:highlight w:val="yellow"/>
        </w:rPr>
        <w:fldChar w:fldCharType="begin"/>
      </w:r>
      <w:r w:rsidR="00A3097D">
        <w:instrText xml:space="preserve"> REF _Ref458518233 \r \h </w:instrText>
      </w:r>
      <w:r w:rsidR="00A3097D">
        <w:rPr>
          <w:highlight w:val="yellow"/>
        </w:rPr>
      </w:r>
      <w:r w:rsidR="00A3097D">
        <w:rPr>
          <w:highlight w:val="yellow"/>
        </w:rPr>
        <w:fldChar w:fldCharType="separate"/>
      </w:r>
      <w:r w:rsidR="00A3097D">
        <w:t>Figure 17</w:t>
      </w:r>
      <w:r w:rsidR="00A3097D">
        <w:rPr>
          <w:highlight w:val="yellow"/>
        </w:rPr>
        <w:fldChar w:fldCharType="end"/>
      </w:r>
      <w:r w:rsidRPr="000C7304">
        <w:rPr>
          <w:highlight w:val="yellow"/>
        </w:rPr>
        <w:t xml:space="preserve"> </w:t>
      </w:r>
      <w:r w:rsidRPr="00E5022D">
        <w:t xml:space="preserve">and </w:t>
      </w:r>
      <w:r w:rsidR="00A3097D" w:rsidRPr="00E5022D">
        <w:fldChar w:fldCharType="begin"/>
      </w:r>
      <w:r w:rsidR="00A3097D" w:rsidRPr="00E5022D">
        <w:instrText xml:space="preserve"> REF _Ref458518236 \r \h </w:instrText>
      </w:r>
      <w:r w:rsidR="00E5022D">
        <w:instrText xml:space="preserve"> \* MERGEFORMAT </w:instrText>
      </w:r>
      <w:r w:rsidR="00A3097D" w:rsidRPr="00E5022D">
        <w:fldChar w:fldCharType="separate"/>
      </w:r>
      <w:r w:rsidR="00A3097D" w:rsidRPr="00E5022D">
        <w:t>Table 5</w:t>
      </w:r>
      <w:r w:rsidR="00A3097D" w:rsidRPr="00E5022D">
        <w:fldChar w:fldCharType="end"/>
      </w:r>
      <w:r>
        <w:t>).  However, this is not always the case, optics must be individually assessed as to which size of light source is most suitable.  One experiment in a first order lens was carried out where a cluster of eight lamps was compared with a cluster of four.  The eight lamp cluster gave less intensity than the four lamp cluster because the lamps were further apart therefore the overall luminance of the light source was lower.</w:t>
      </w:r>
    </w:p>
    <w:p w14:paraId="4E8E8960" w14:textId="3EFF3F7A" w:rsidR="003A5F7B" w:rsidRDefault="000C7304" w:rsidP="000C7304">
      <w:pPr>
        <w:pStyle w:val="BodyText"/>
        <w:jc w:val="center"/>
      </w:pPr>
      <w:r>
        <w:rPr>
          <w:noProof/>
          <w:lang w:val="en-IE" w:eastAsia="en-IE"/>
        </w:rPr>
        <w:drawing>
          <wp:inline distT="0" distB="0" distL="0" distR="0" wp14:anchorId="67660C6D" wp14:editId="5BC566A2">
            <wp:extent cx="1441450" cy="2224405"/>
            <wp:effectExtent l="0" t="0" r="6350" b="1079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b="4251"/>
                    <a:stretch>
                      <a:fillRect/>
                    </a:stretch>
                  </pic:blipFill>
                  <pic:spPr bwMode="auto">
                    <a:xfrm>
                      <a:off x="0" y="0"/>
                      <a:ext cx="1441450" cy="2224405"/>
                    </a:xfrm>
                    <a:prstGeom prst="rect">
                      <a:avLst/>
                    </a:prstGeom>
                    <a:solidFill>
                      <a:srgbClr val="FFFFFF"/>
                    </a:solidFill>
                    <a:ln>
                      <a:noFill/>
                    </a:ln>
                  </pic:spPr>
                </pic:pic>
              </a:graphicData>
            </a:graphic>
          </wp:inline>
        </w:drawing>
      </w:r>
    </w:p>
    <w:p w14:paraId="4D38FC78" w14:textId="012229C6" w:rsidR="003A5F7B" w:rsidRDefault="000C7304" w:rsidP="000C7304">
      <w:pPr>
        <w:pStyle w:val="Figurecaption"/>
        <w:jc w:val="center"/>
      </w:pPr>
      <w:bookmarkStart w:id="52" w:name="_Toc458443590"/>
      <w:bookmarkStart w:id="53" w:name="_Ref458518233"/>
      <w:r>
        <w:t>Schematic of a cluster of three halogen axial filament capsule lamps</w:t>
      </w:r>
      <w:bookmarkEnd w:id="52"/>
      <w:bookmarkEnd w:id="53"/>
    </w:p>
    <w:p w14:paraId="1E3A6435" w14:textId="184C9A7B" w:rsidR="003A5F7B" w:rsidRDefault="000C7304" w:rsidP="00791BE2">
      <w:pPr>
        <w:pStyle w:val="BodyText"/>
      </w:pPr>
      <w:r w:rsidRPr="000C7304">
        <w:t>Three 100W Osram Halostar lamps were used in the first order fixed lens at Flat Holm.</w:t>
      </w:r>
    </w:p>
    <w:p w14:paraId="41230C36" w14:textId="1CACB5EA" w:rsidR="000C7304" w:rsidRDefault="000C7304">
      <w:pPr>
        <w:spacing w:after="200" w:line="276" w:lineRule="auto"/>
        <w:rPr>
          <w:sz w:val="22"/>
        </w:rPr>
      </w:pPr>
      <w:r>
        <w:br w:type="page"/>
      </w:r>
    </w:p>
    <w:p w14:paraId="28CB8A21" w14:textId="7C9A5AEE" w:rsidR="003A5F7B" w:rsidRDefault="000C7304" w:rsidP="000C7304">
      <w:pPr>
        <w:pStyle w:val="Tablecaption"/>
        <w:jc w:val="center"/>
      </w:pPr>
      <w:bookmarkStart w:id="54" w:name="_Toc458443568"/>
      <w:bookmarkStart w:id="55" w:name="_Ref458518236"/>
      <w:r>
        <w:lastRenderedPageBreak/>
        <w:t>Measured results of the white sector of Flat Holm</w:t>
      </w:r>
      <w:bookmarkEnd w:id="54"/>
      <w:bookmarkEnd w:id="55"/>
    </w:p>
    <w:tbl>
      <w:tblPr>
        <w:tblW w:w="0" w:type="auto"/>
        <w:jc w:val="center"/>
        <w:tblLayout w:type="fixed"/>
        <w:tblCellMar>
          <w:left w:w="28" w:type="dxa"/>
          <w:right w:w="28" w:type="dxa"/>
        </w:tblCellMar>
        <w:tblLook w:val="0000" w:firstRow="0" w:lastRow="0" w:firstColumn="0" w:lastColumn="0" w:noHBand="0" w:noVBand="0"/>
      </w:tblPr>
      <w:tblGrid>
        <w:gridCol w:w="1927"/>
        <w:gridCol w:w="1047"/>
        <w:gridCol w:w="1418"/>
        <w:gridCol w:w="1477"/>
        <w:gridCol w:w="788"/>
        <w:gridCol w:w="788"/>
        <w:gridCol w:w="788"/>
        <w:gridCol w:w="849"/>
      </w:tblGrid>
      <w:tr w:rsidR="007841A1" w14:paraId="02240CA1" w14:textId="77777777" w:rsidTr="007841A1">
        <w:trPr>
          <w:cantSplit/>
          <w:trHeight w:hRule="exact" w:val="1052"/>
          <w:jc w:val="center"/>
        </w:trPr>
        <w:tc>
          <w:tcPr>
            <w:tcW w:w="1927" w:type="dxa"/>
            <w:vMerge w:val="restart"/>
            <w:tcBorders>
              <w:top w:val="double" w:sz="1" w:space="0" w:color="000000"/>
              <w:left w:val="double" w:sz="1" w:space="0" w:color="000000"/>
              <w:bottom w:val="single" w:sz="4" w:space="0" w:color="000000"/>
            </w:tcBorders>
            <w:vAlign w:val="center"/>
          </w:tcPr>
          <w:p w14:paraId="57106E18" w14:textId="77777777" w:rsidR="000C7304" w:rsidRDefault="000C7304" w:rsidP="007841A1">
            <w:pPr>
              <w:pStyle w:val="Tableheading"/>
              <w:jc w:val="center"/>
            </w:pPr>
            <w:r>
              <w:t>Light Source</w:t>
            </w:r>
          </w:p>
        </w:tc>
        <w:tc>
          <w:tcPr>
            <w:tcW w:w="1047" w:type="dxa"/>
            <w:vMerge w:val="restart"/>
            <w:tcBorders>
              <w:top w:val="double" w:sz="1" w:space="0" w:color="000000"/>
              <w:left w:val="single" w:sz="8" w:space="0" w:color="000000"/>
              <w:bottom w:val="single" w:sz="4" w:space="0" w:color="000000"/>
            </w:tcBorders>
            <w:vAlign w:val="center"/>
          </w:tcPr>
          <w:p w14:paraId="2AF4FA6D" w14:textId="77777777" w:rsidR="000C7304" w:rsidRDefault="000C7304" w:rsidP="007841A1">
            <w:pPr>
              <w:pStyle w:val="Tableheading"/>
              <w:jc w:val="center"/>
            </w:pPr>
            <w:r>
              <w:t>Peak Intensity (cd)</w:t>
            </w:r>
          </w:p>
        </w:tc>
        <w:tc>
          <w:tcPr>
            <w:tcW w:w="2895" w:type="dxa"/>
            <w:gridSpan w:val="2"/>
            <w:tcBorders>
              <w:top w:val="double" w:sz="1" w:space="0" w:color="000000"/>
              <w:left w:val="single" w:sz="8" w:space="0" w:color="000000"/>
              <w:bottom w:val="single" w:sz="4" w:space="0" w:color="000000"/>
            </w:tcBorders>
            <w:vAlign w:val="center"/>
          </w:tcPr>
          <w:p w14:paraId="671F4FDE" w14:textId="77777777" w:rsidR="000C7304" w:rsidRDefault="000C7304" w:rsidP="007841A1">
            <w:pPr>
              <w:pStyle w:val="Tableheading"/>
              <w:jc w:val="center"/>
            </w:pPr>
            <w:r>
              <w:t>Effective Intensity (cd)</w:t>
            </w:r>
          </w:p>
        </w:tc>
        <w:tc>
          <w:tcPr>
            <w:tcW w:w="1576" w:type="dxa"/>
            <w:gridSpan w:val="2"/>
            <w:tcBorders>
              <w:top w:val="double" w:sz="1" w:space="0" w:color="000000"/>
              <w:left w:val="single" w:sz="8" w:space="0" w:color="000000"/>
              <w:bottom w:val="single" w:sz="4" w:space="0" w:color="000000"/>
            </w:tcBorders>
            <w:vAlign w:val="center"/>
          </w:tcPr>
          <w:p w14:paraId="5DD42530" w14:textId="77777777" w:rsidR="000C7304" w:rsidRDefault="000C7304" w:rsidP="007841A1">
            <w:pPr>
              <w:pStyle w:val="Tableheading"/>
              <w:jc w:val="center"/>
            </w:pPr>
            <w:r>
              <w:t>Flash Duration</w:t>
            </w:r>
          </w:p>
          <w:p w14:paraId="2EA37E4D" w14:textId="77777777" w:rsidR="000C7304" w:rsidRDefault="000C7304" w:rsidP="007841A1">
            <w:pPr>
              <w:pStyle w:val="Tableheading"/>
              <w:jc w:val="center"/>
            </w:pPr>
            <w:r>
              <w:t>(secs)</w:t>
            </w:r>
          </w:p>
        </w:tc>
        <w:tc>
          <w:tcPr>
            <w:tcW w:w="1637" w:type="dxa"/>
            <w:gridSpan w:val="2"/>
            <w:tcBorders>
              <w:top w:val="double" w:sz="1" w:space="0" w:color="000000"/>
              <w:left w:val="single" w:sz="8" w:space="0" w:color="000000"/>
              <w:bottom w:val="single" w:sz="4" w:space="0" w:color="000000"/>
              <w:right w:val="double" w:sz="1" w:space="0" w:color="000000"/>
            </w:tcBorders>
            <w:vAlign w:val="center"/>
          </w:tcPr>
          <w:p w14:paraId="6457B6AA" w14:textId="77777777" w:rsidR="000C7304" w:rsidRDefault="000C7304" w:rsidP="007841A1">
            <w:pPr>
              <w:pStyle w:val="Tableheading"/>
              <w:jc w:val="center"/>
            </w:pPr>
            <w:r>
              <w:t>Vertical Divergence</w:t>
            </w:r>
          </w:p>
          <w:p w14:paraId="14079677" w14:textId="77777777" w:rsidR="000C7304" w:rsidRDefault="000C7304" w:rsidP="007841A1">
            <w:pPr>
              <w:pStyle w:val="Tableheading"/>
              <w:jc w:val="center"/>
            </w:pPr>
            <w:r>
              <w:t>(degrees)</w:t>
            </w:r>
          </w:p>
        </w:tc>
      </w:tr>
      <w:tr w:rsidR="000C7304" w14:paraId="30FACBCE" w14:textId="77777777" w:rsidTr="007841A1">
        <w:trPr>
          <w:cantSplit/>
          <w:jc w:val="center"/>
        </w:trPr>
        <w:tc>
          <w:tcPr>
            <w:tcW w:w="1927" w:type="dxa"/>
            <w:vMerge/>
            <w:tcBorders>
              <w:top w:val="double" w:sz="1" w:space="0" w:color="000000"/>
              <w:left w:val="double" w:sz="1" w:space="0" w:color="000000"/>
              <w:bottom w:val="single" w:sz="4" w:space="0" w:color="000000"/>
            </w:tcBorders>
          </w:tcPr>
          <w:p w14:paraId="3C053536" w14:textId="77777777" w:rsidR="000C7304" w:rsidRDefault="000C7304" w:rsidP="000C7304"/>
        </w:tc>
        <w:tc>
          <w:tcPr>
            <w:tcW w:w="1047" w:type="dxa"/>
            <w:vMerge/>
            <w:tcBorders>
              <w:top w:val="double" w:sz="1" w:space="0" w:color="000000"/>
              <w:left w:val="single" w:sz="8" w:space="0" w:color="000000"/>
              <w:bottom w:val="single" w:sz="4" w:space="0" w:color="000000"/>
            </w:tcBorders>
          </w:tcPr>
          <w:p w14:paraId="2ED71F5A" w14:textId="77777777" w:rsidR="000C7304" w:rsidRDefault="000C7304" w:rsidP="000C7304"/>
        </w:tc>
        <w:tc>
          <w:tcPr>
            <w:tcW w:w="1418" w:type="dxa"/>
            <w:tcBorders>
              <w:left w:val="single" w:sz="8" w:space="0" w:color="000000"/>
              <w:bottom w:val="single" w:sz="4" w:space="0" w:color="000000"/>
            </w:tcBorders>
          </w:tcPr>
          <w:p w14:paraId="16A589EB" w14:textId="77777777" w:rsidR="000C7304" w:rsidRPr="007841A1" w:rsidRDefault="000C7304" w:rsidP="007841A1">
            <w:pPr>
              <w:pStyle w:val="Tabletext"/>
            </w:pPr>
            <w:r w:rsidRPr="007841A1">
              <w:t>Blondel-Rey (BS942)</w:t>
            </w:r>
          </w:p>
        </w:tc>
        <w:tc>
          <w:tcPr>
            <w:tcW w:w="1477" w:type="dxa"/>
            <w:tcBorders>
              <w:left w:val="single" w:sz="8" w:space="0" w:color="000000"/>
              <w:bottom w:val="single" w:sz="4" w:space="0" w:color="000000"/>
            </w:tcBorders>
          </w:tcPr>
          <w:p w14:paraId="4EBF3A5F" w14:textId="77777777" w:rsidR="000C7304" w:rsidRPr="007841A1" w:rsidRDefault="000C7304" w:rsidP="007841A1">
            <w:pPr>
              <w:pStyle w:val="Tabletext"/>
            </w:pPr>
            <w:r w:rsidRPr="007841A1">
              <w:t>Schmidt-Clausen (IALA)</w:t>
            </w:r>
          </w:p>
        </w:tc>
        <w:tc>
          <w:tcPr>
            <w:tcW w:w="788" w:type="dxa"/>
            <w:tcBorders>
              <w:left w:val="single" w:sz="8" w:space="0" w:color="000000"/>
              <w:bottom w:val="single" w:sz="4" w:space="0" w:color="000000"/>
            </w:tcBorders>
          </w:tcPr>
          <w:p w14:paraId="66EE9C07" w14:textId="77777777" w:rsidR="000C7304" w:rsidRPr="007841A1" w:rsidRDefault="000C7304" w:rsidP="007841A1">
            <w:pPr>
              <w:pStyle w:val="Tabletext"/>
            </w:pPr>
            <w:r w:rsidRPr="007841A1">
              <w:t>90%</w:t>
            </w:r>
          </w:p>
        </w:tc>
        <w:tc>
          <w:tcPr>
            <w:tcW w:w="788" w:type="dxa"/>
            <w:tcBorders>
              <w:left w:val="single" w:sz="8" w:space="0" w:color="000000"/>
              <w:bottom w:val="single" w:sz="4" w:space="0" w:color="000000"/>
            </w:tcBorders>
          </w:tcPr>
          <w:p w14:paraId="64B4995C" w14:textId="77777777" w:rsidR="000C7304" w:rsidRPr="007841A1" w:rsidRDefault="000C7304" w:rsidP="007841A1">
            <w:pPr>
              <w:pStyle w:val="Tabletext"/>
            </w:pPr>
            <w:r w:rsidRPr="007841A1">
              <w:t>50%</w:t>
            </w:r>
          </w:p>
        </w:tc>
        <w:tc>
          <w:tcPr>
            <w:tcW w:w="788" w:type="dxa"/>
            <w:tcBorders>
              <w:left w:val="single" w:sz="8" w:space="0" w:color="000000"/>
              <w:bottom w:val="single" w:sz="4" w:space="0" w:color="000000"/>
            </w:tcBorders>
          </w:tcPr>
          <w:p w14:paraId="78A6B409" w14:textId="77777777" w:rsidR="000C7304" w:rsidRPr="007841A1" w:rsidRDefault="000C7304" w:rsidP="007841A1">
            <w:pPr>
              <w:pStyle w:val="Tabletext"/>
            </w:pPr>
            <w:r w:rsidRPr="007841A1">
              <w:t>10%</w:t>
            </w:r>
          </w:p>
        </w:tc>
        <w:tc>
          <w:tcPr>
            <w:tcW w:w="849" w:type="dxa"/>
            <w:tcBorders>
              <w:left w:val="single" w:sz="8" w:space="0" w:color="000000"/>
              <w:bottom w:val="single" w:sz="4" w:space="0" w:color="000000"/>
              <w:right w:val="double" w:sz="1" w:space="0" w:color="000000"/>
            </w:tcBorders>
          </w:tcPr>
          <w:p w14:paraId="012CDBD9" w14:textId="77777777" w:rsidR="000C7304" w:rsidRPr="007841A1" w:rsidRDefault="000C7304" w:rsidP="007841A1">
            <w:pPr>
              <w:pStyle w:val="Tabletext"/>
            </w:pPr>
            <w:r w:rsidRPr="007841A1">
              <w:t>50%</w:t>
            </w:r>
          </w:p>
        </w:tc>
      </w:tr>
      <w:tr w:rsidR="007841A1" w14:paraId="4B1AC10A" w14:textId="77777777" w:rsidTr="007841A1">
        <w:trPr>
          <w:jc w:val="center"/>
        </w:trPr>
        <w:tc>
          <w:tcPr>
            <w:tcW w:w="1927" w:type="dxa"/>
            <w:tcBorders>
              <w:top w:val="double" w:sz="1" w:space="0" w:color="000000"/>
              <w:left w:val="double" w:sz="1" w:space="0" w:color="000000"/>
              <w:bottom w:val="single" w:sz="4" w:space="0" w:color="000000"/>
            </w:tcBorders>
          </w:tcPr>
          <w:p w14:paraId="075239D9" w14:textId="77777777" w:rsidR="000C7304" w:rsidRDefault="000C7304" w:rsidP="007841A1">
            <w:pPr>
              <w:pStyle w:val="Tabletext"/>
            </w:pPr>
            <w:r>
              <w:t>1.5kW L26 Tungsten Filament</w:t>
            </w:r>
          </w:p>
        </w:tc>
        <w:tc>
          <w:tcPr>
            <w:tcW w:w="1047" w:type="dxa"/>
            <w:tcBorders>
              <w:top w:val="double" w:sz="1" w:space="0" w:color="000000"/>
              <w:left w:val="single" w:sz="8" w:space="0" w:color="000000"/>
              <w:bottom w:val="single" w:sz="4" w:space="0" w:color="000000"/>
            </w:tcBorders>
          </w:tcPr>
          <w:p w14:paraId="18D042C4" w14:textId="77777777" w:rsidR="000C7304" w:rsidRDefault="000C7304" w:rsidP="007841A1">
            <w:pPr>
              <w:pStyle w:val="Tabletext"/>
            </w:pPr>
            <w:r>
              <w:t>29,100</w:t>
            </w:r>
          </w:p>
        </w:tc>
        <w:tc>
          <w:tcPr>
            <w:tcW w:w="1418" w:type="dxa"/>
            <w:tcBorders>
              <w:top w:val="double" w:sz="1" w:space="0" w:color="000000"/>
              <w:left w:val="single" w:sz="8" w:space="0" w:color="000000"/>
              <w:bottom w:val="single" w:sz="4" w:space="0" w:color="000000"/>
            </w:tcBorders>
          </w:tcPr>
          <w:p w14:paraId="770D50FD" w14:textId="77777777" w:rsidR="000C7304" w:rsidRDefault="000C7304" w:rsidP="007841A1">
            <w:pPr>
              <w:pStyle w:val="Tabletext"/>
            </w:pPr>
            <w:r>
              <w:t>24,900</w:t>
            </w:r>
          </w:p>
        </w:tc>
        <w:tc>
          <w:tcPr>
            <w:tcW w:w="1477" w:type="dxa"/>
            <w:tcBorders>
              <w:top w:val="double" w:sz="1" w:space="0" w:color="000000"/>
              <w:left w:val="single" w:sz="8" w:space="0" w:color="000000"/>
              <w:bottom w:val="single" w:sz="4" w:space="0" w:color="000000"/>
            </w:tcBorders>
          </w:tcPr>
          <w:p w14:paraId="4FD8B8E2" w14:textId="77777777" w:rsidR="000C7304" w:rsidRDefault="000C7304" w:rsidP="007841A1">
            <w:pPr>
              <w:pStyle w:val="Tabletext"/>
            </w:pPr>
            <w:r>
              <w:t>24,100</w:t>
            </w:r>
          </w:p>
        </w:tc>
        <w:tc>
          <w:tcPr>
            <w:tcW w:w="788" w:type="dxa"/>
            <w:tcBorders>
              <w:top w:val="double" w:sz="1" w:space="0" w:color="000000"/>
              <w:left w:val="single" w:sz="8" w:space="0" w:color="000000"/>
              <w:bottom w:val="single" w:sz="4" w:space="0" w:color="000000"/>
            </w:tcBorders>
          </w:tcPr>
          <w:p w14:paraId="70F3BCF0" w14:textId="77777777" w:rsidR="000C7304" w:rsidRDefault="000C7304" w:rsidP="007841A1">
            <w:pPr>
              <w:pStyle w:val="Tabletext"/>
            </w:pPr>
            <w:r>
              <w:t>0.60</w:t>
            </w:r>
          </w:p>
        </w:tc>
        <w:tc>
          <w:tcPr>
            <w:tcW w:w="788" w:type="dxa"/>
            <w:tcBorders>
              <w:top w:val="double" w:sz="1" w:space="0" w:color="000000"/>
              <w:left w:val="single" w:sz="8" w:space="0" w:color="000000"/>
              <w:bottom w:val="single" w:sz="4" w:space="0" w:color="000000"/>
            </w:tcBorders>
          </w:tcPr>
          <w:p w14:paraId="2CCC274B" w14:textId="77777777" w:rsidR="000C7304" w:rsidRDefault="000C7304" w:rsidP="007841A1">
            <w:pPr>
              <w:pStyle w:val="Tabletext"/>
            </w:pPr>
            <w:r>
              <w:t>0.97</w:t>
            </w:r>
          </w:p>
        </w:tc>
        <w:tc>
          <w:tcPr>
            <w:tcW w:w="788" w:type="dxa"/>
            <w:tcBorders>
              <w:top w:val="double" w:sz="1" w:space="0" w:color="000000"/>
              <w:left w:val="single" w:sz="8" w:space="0" w:color="000000"/>
              <w:bottom w:val="single" w:sz="4" w:space="0" w:color="000000"/>
            </w:tcBorders>
          </w:tcPr>
          <w:p w14:paraId="394CFAFC" w14:textId="77777777" w:rsidR="000C7304" w:rsidRDefault="000C7304" w:rsidP="007841A1">
            <w:pPr>
              <w:pStyle w:val="Tabletext"/>
            </w:pPr>
            <w:r>
              <w:t>4.0</w:t>
            </w:r>
          </w:p>
        </w:tc>
        <w:tc>
          <w:tcPr>
            <w:tcW w:w="849" w:type="dxa"/>
            <w:tcBorders>
              <w:top w:val="double" w:sz="1" w:space="0" w:color="000000"/>
              <w:left w:val="single" w:sz="8" w:space="0" w:color="000000"/>
              <w:bottom w:val="single" w:sz="4" w:space="0" w:color="000000"/>
              <w:right w:val="double" w:sz="1" w:space="0" w:color="000000"/>
            </w:tcBorders>
          </w:tcPr>
          <w:p w14:paraId="631F8413" w14:textId="77777777" w:rsidR="000C7304" w:rsidRDefault="000C7304" w:rsidP="007841A1">
            <w:pPr>
              <w:pStyle w:val="Tabletext"/>
            </w:pPr>
            <w:r>
              <w:t>1.9</w:t>
            </w:r>
          </w:p>
        </w:tc>
      </w:tr>
      <w:tr w:rsidR="007841A1" w14:paraId="20408A41" w14:textId="77777777" w:rsidTr="007841A1">
        <w:trPr>
          <w:jc w:val="center"/>
        </w:trPr>
        <w:tc>
          <w:tcPr>
            <w:tcW w:w="1927" w:type="dxa"/>
            <w:tcBorders>
              <w:left w:val="double" w:sz="1" w:space="0" w:color="000000"/>
              <w:bottom w:val="single" w:sz="4" w:space="0" w:color="000000"/>
            </w:tcBorders>
          </w:tcPr>
          <w:p w14:paraId="4B28EDAD" w14:textId="77777777" w:rsidR="000C7304" w:rsidRDefault="000C7304" w:rsidP="007841A1">
            <w:pPr>
              <w:pStyle w:val="Tabletext"/>
            </w:pPr>
            <w:r>
              <w:t>Single 100W Halostar</w:t>
            </w:r>
          </w:p>
        </w:tc>
        <w:tc>
          <w:tcPr>
            <w:tcW w:w="1047" w:type="dxa"/>
            <w:tcBorders>
              <w:left w:val="single" w:sz="8" w:space="0" w:color="000000"/>
              <w:bottom w:val="single" w:sz="4" w:space="0" w:color="000000"/>
            </w:tcBorders>
          </w:tcPr>
          <w:p w14:paraId="47742C55" w14:textId="77777777" w:rsidR="000C7304" w:rsidRDefault="000C7304" w:rsidP="007841A1">
            <w:pPr>
              <w:pStyle w:val="Tabletext"/>
            </w:pPr>
            <w:r>
              <w:t>3,650</w:t>
            </w:r>
          </w:p>
        </w:tc>
        <w:tc>
          <w:tcPr>
            <w:tcW w:w="1418" w:type="dxa"/>
            <w:tcBorders>
              <w:left w:val="single" w:sz="8" w:space="0" w:color="000000"/>
              <w:bottom w:val="single" w:sz="4" w:space="0" w:color="000000"/>
            </w:tcBorders>
          </w:tcPr>
          <w:p w14:paraId="7316E6C1" w14:textId="77777777" w:rsidR="000C7304" w:rsidRDefault="000C7304" w:rsidP="007841A1">
            <w:pPr>
              <w:pStyle w:val="Tabletext"/>
            </w:pPr>
            <w:r>
              <w:t>2,860</w:t>
            </w:r>
          </w:p>
        </w:tc>
        <w:tc>
          <w:tcPr>
            <w:tcW w:w="1477" w:type="dxa"/>
            <w:tcBorders>
              <w:left w:val="single" w:sz="8" w:space="0" w:color="000000"/>
              <w:bottom w:val="single" w:sz="4" w:space="0" w:color="000000"/>
            </w:tcBorders>
          </w:tcPr>
          <w:p w14:paraId="0E83A570" w14:textId="77777777" w:rsidR="000C7304" w:rsidRDefault="000C7304" w:rsidP="007841A1">
            <w:pPr>
              <w:pStyle w:val="Tabletext"/>
            </w:pPr>
            <w:r>
              <w:t>2,920</w:t>
            </w:r>
          </w:p>
        </w:tc>
        <w:tc>
          <w:tcPr>
            <w:tcW w:w="788" w:type="dxa"/>
            <w:tcBorders>
              <w:left w:val="single" w:sz="8" w:space="0" w:color="000000"/>
              <w:bottom w:val="single" w:sz="4" w:space="0" w:color="000000"/>
            </w:tcBorders>
          </w:tcPr>
          <w:p w14:paraId="082201A1" w14:textId="77777777" w:rsidR="000C7304" w:rsidRDefault="000C7304" w:rsidP="007841A1">
            <w:pPr>
              <w:pStyle w:val="Tabletext"/>
            </w:pPr>
            <w:r>
              <w:t>0.36</w:t>
            </w:r>
          </w:p>
        </w:tc>
        <w:tc>
          <w:tcPr>
            <w:tcW w:w="788" w:type="dxa"/>
            <w:tcBorders>
              <w:left w:val="single" w:sz="8" w:space="0" w:color="000000"/>
              <w:bottom w:val="single" w:sz="4" w:space="0" w:color="000000"/>
            </w:tcBorders>
          </w:tcPr>
          <w:p w14:paraId="2C0C3D21" w14:textId="77777777" w:rsidR="000C7304" w:rsidRDefault="000C7304" w:rsidP="007841A1">
            <w:pPr>
              <w:pStyle w:val="Tabletext"/>
            </w:pPr>
            <w:r>
              <w:t>0.79</w:t>
            </w:r>
          </w:p>
        </w:tc>
        <w:tc>
          <w:tcPr>
            <w:tcW w:w="788" w:type="dxa"/>
            <w:tcBorders>
              <w:left w:val="single" w:sz="8" w:space="0" w:color="000000"/>
              <w:bottom w:val="single" w:sz="4" w:space="0" w:color="000000"/>
            </w:tcBorders>
          </w:tcPr>
          <w:p w14:paraId="31513567" w14:textId="77777777" w:rsidR="000C7304" w:rsidRDefault="000C7304" w:rsidP="007841A1">
            <w:pPr>
              <w:pStyle w:val="Tabletext"/>
            </w:pPr>
            <w:r>
              <w:t>3.0</w:t>
            </w:r>
          </w:p>
        </w:tc>
        <w:tc>
          <w:tcPr>
            <w:tcW w:w="849" w:type="dxa"/>
            <w:tcBorders>
              <w:left w:val="single" w:sz="8" w:space="0" w:color="000000"/>
              <w:bottom w:val="single" w:sz="4" w:space="0" w:color="000000"/>
              <w:right w:val="double" w:sz="1" w:space="0" w:color="000000"/>
            </w:tcBorders>
          </w:tcPr>
          <w:p w14:paraId="5DB267AF" w14:textId="77777777" w:rsidR="000C7304" w:rsidRDefault="000C7304" w:rsidP="007841A1">
            <w:pPr>
              <w:pStyle w:val="Tabletext"/>
            </w:pPr>
            <w:r>
              <w:t>1.1</w:t>
            </w:r>
          </w:p>
        </w:tc>
      </w:tr>
      <w:tr w:rsidR="007841A1" w14:paraId="3F0E2E18" w14:textId="77777777" w:rsidTr="007841A1">
        <w:trPr>
          <w:jc w:val="center"/>
        </w:trPr>
        <w:tc>
          <w:tcPr>
            <w:tcW w:w="1927" w:type="dxa"/>
            <w:tcBorders>
              <w:left w:val="double" w:sz="1" w:space="0" w:color="000000"/>
              <w:bottom w:val="double" w:sz="1" w:space="0" w:color="000000"/>
            </w:tcBorders>
          </w:tcPr>
          <w:p w14:paraId="38576AD3" w14:textId="77777777" w:rsidR="000C7304" w:rsidRDefault="000C7304" w:rsidP="007841A1">
            <w:pPr>
              <w:pStyle w:val="Tabletext"/>
            </w:pPr>
            <w:r>
              <w:t>Cluster of 3 x 100W Halostar</w:t>
            </w:r>
          </w:p>
        </w:tc>
        <w:tc>
          <w:tcPr>
            <w:tcW w:w="1047" w:type="dxa"/>
            <w:tcBorders>
              <w:left w:val="single" w:sz="8" w:space="0" w:color="000000"/>
              <w:bottom w:val="double" w:sz="1" w:space="0" w:color="000000"/>
            </w:tcBorders>
          </w:tcPr>
          <w:p w14:paraId="715D1589" w14:textId="77777777" w:rsidR="000C7304" w:rsidRDefault="000C7304" w:rsidP="007841A1">
            <w:pPr>
              <w:pStyle w:val="Tabletext"/>
            </w:pPr>
            <w:r>
              <w:t>21,000</w:t>
            </w:r>
          </w:p>
        </w:tc>
        <w:tc>
          <w:tcPr>
            <w:tcW w:w="1418" w:type="dxa"/>
            <w:tcBorders>
              <w:left w:val="single" w:sz="8" w:space="0" w:color="000000"/>
              <w:bottom w:val="double" w:sz="1" w:space="0" w:color="000000"/>
            </w:tcBorders>
          </w:tcPr>
          <w:p w14:paraId="54B61900" w14:textId="77777777" w:rsidR="000C7304" w:rsidRDefault="000C7304" w:rsidP="007841A1">
            <w:pPr>
              <w:pStyle w:val="Tabletext"/>
            </w:pPr>
            <w:r>
              <w:t>16,000</w:t>
            </w:r>
          </w:p>
        </w:tc>
        <w:tc>
          <w:tcPr>
            <w:tcW w:w="1477" w:type="dxa"/>
            <w:tcBorders>
              <w:left w:val="single" w:sz="8" w:space="0" w:color="000000"/>
              <w:bottom w:val="double" w:sz="1" w:space="0" w:color="000000"/>
            </w:tcBorders>
          </w:tcPr>
          <w:p w14:paraId="73738924" w14:textId="77777777" w:rsidR="000C7304" w:rsidRDefault="000C7304" w:rsidP="007841A1">
            <w:pPr>
              <w:pStyle w:val="Tabletext"/>
            </w:pPr>
            <w:r>
              <w:t>17,100</w:t>
            </w:r>
          </w:p>
        </w:tc>
        <w:tc>
          <w:tcPr>
            <w:tcW w:w="788" w:type="dxa"/>
            <w:tcBorders>
              <w:left w:val="single" w:sz="8" w:space="0" w:color="000000"/>
              <w:bottom w:val="double" w:sz="1" w:space="0" w:color="000000"/>
            </w:tcBorders>
          </w:tcPr>
          <w:p w14:paraId="55B6B148" w14:textId="77777777" w:rsidR="000C7304" w:rsidRDefault="000C7304" w:rsidP="007841A1">
            <w:pPr>
              <w:pStyle w:val="Tabletext"/>
            </w:pPr>
            <w:r>
              <w:t>0.32</w:t>
            </w:r>
          </w:p>
        </w:tc>
        <w:tc>
          <w:tcPr>
            <w:tcW w:w="788" w:type="dxa"/>
            <w:tcBorders>
              <w:left w:val="single" w:sz="8" w:space="0" w:color="000000"/>
              <w:bottom w:val="double" w:sz="1" w:space="0" w:color="000000"/>
            </w:tcBorders>
          </w:tcPr>
          <w:p w14:paraId="345DB2AD" w14:textId="77777777" w:rsidR="000C7304" w:rsidRDefault="000C7304" w:rsidP="007841A1">
            <w:pPr>
              <w:pStyle w:val="Tabletext"/>
            </w:pPr>
            <w:r>
              <w:t>0.83</w:t>
            </w:r>
          </w:p>
        </w:tc>
        <w:tc>
          <w:tcPr>
            <w:tcW w:w="788" w:type="dxa"/>
            <w:tcBorders>
              <w:left w:val="single" w:sz="8" w:space="0" w:color="000000"/>
              <w:bottom w:val="double" w:sz="1" w:space="0" w:color="000000"/>
            </w:tcBorders>
          </w:tcPr>
          <w:p w14:paraId="500C5396" w14:textId="77777777" w:rsidR="000C7304" w:rsidRDefault="000C7304" w:rsidP="007841A1">
            <w:pPr>
              <w:pStyle w:val="Tabletext"/>
            </w:pPr>
            <w:r>
              <w:t>3.2</w:t>
            </w:r>
          </w:p>
        </w:tc>
        <w:tc>
          <w:tcPr>
            <w:tcW w:w="849" w:type="dxa"/>
            <w:tcBorders>
              <w:left w:val="single" w:sz="8" w:space="0" w:color="000000"/>
              <w:bottom w:val="double" w:sz="1" w:space="0" w:color="000000"/>
              <w:right w:val="double" w:sz="1" w:space="0" w:color="000000"/>
            </w:tcBorders>
          </w:tcPr>
          <w:p w14:paraId="14E562DB" w14:textId="77777777" w:rsidR="000C7304" w:rsidRDefault="000C7304" w:rsidP="007841A1">
            <w:pPr>
              <w:pStyle w:val="Tabletext"/>
            </w:pPr>
            <w:r>
              <w:t>1.0</w:t>
            </w:r>
          </w:p>
        </w:tc>
      </w:tr>
    </w:tbl>
    <w:p w14:paraId="78984DFA" w14:textId="77777777" w:rsidR="003A5F7B" w:rsidRDefault="003A5F7B" w:rsidP="007841A1"/>
    <w:p w14:paraId="05F47246" w14:textId="2DFBC590" w:rsidR="003A5F7B" w:rsidRDefault="000C7304" w:rsidP="00791BE2">
      <w:pPr>
        <w:pStyle w:val="BodyText"/>
      </w:pPr>
      <w:r w:rsidRPr="000C7304">
        <w:t>1</w:t>
      </w:r>
      <w:r w:rsidRPr="007841A1">
        <w:rPr>
          <w:vertAlign w:val="superscript"/>
        </w:rPr>
        <w:t>st</w:t>
      </w:r>
      <w:r w:rsidR="007841A1">
        <w:t xml:space="preserve"> </w:t>
      </w:r>
      <w:r w:rsidRPr="000C7304">
        <w:t>order fixed lens. A cluster of three 100W halogen lamps gives more than five times the intensity of a single 100W lamp of the same type and is comparable to a 1.5kW lighthouse lamp.</w:t>
      </w:r>
    </w:p>
    <w:p w14:paraId="0DD0A40D" w14:textId="61099451" w:rsidR="003A5F7B" w:rsidRDefault="000C7304" w:rsidP="000C7304">
      <w:pPr>
        <w:pStyle w:val="Tablecaption"/>
        <w:jc w:val="center"/>
      </w:pPr>
      <w:bookmarkStart w:id="56" w:name="_Toc458443569"/>
      <w:r>
        <w:t>Measured results of the white sector of North Foreland</w:t>
      </w:r>
      <w:bookmarkEnd w:id="56"/>
    </w:p>
    <w:tbl>
      <w:tblPr>
        <w:tblW w:w="0" w:type="auto"/>
        <w:jc w:val="center"/>
        <w:tblLayout w:type="fixed"/>
        <w:tblCellMar>
          <w:left w:w="28" w:type="dxa"/>
          <w:right w:w="28" w:type="dxa"/>
        </w:tblCellMar>
        <w:tblLook w:val="0000" w:firstRow="0" w:lastRow="0" w:firstColumn="0" w:lastColumn="0" w:noHBand="0" w:noVBand="0"/>
      </w:tblPr>
      <w:tblGrid>
        <w:gridCol w:w="1927"/>
        <w:gridCol w:w="1047"/>
        <w:gridCol w:w="1418"/>
        <w:gridCol w:w="1477"/>
        <w:gridCol w:w="788"/>
        <w:gridCol w:w="788"/>
        <w:gridCol w:w="788"/>
        <w:gridCol w:w="849"/>
      </w:tblGrid>
      <w:tr w:rsidR="007841A1" w14:paraId="0045C242" w14:textId="77777777" w:rsidTr="007841A1">
        <w:trPr>
          <w:cantSplit/>
          <w:trHeight w:hRule="exact" w:val="1052"/>
          <w:jc w:val="center"/>
        </w:trPr>
        <w:tc>
          <w:tcPr>
            <w:tcW w:w="1927" w:type="dxa"/>
            <w:vMerge w:val="restart"/>
            <w:tcBorders>
              <w:top w:val="double" w:sz="1" w:space="0" w:color="000000"/>
              <w:left w:val="double" w:sz="1" w:space="0" w:color="000000"/>
              <w:bottom w:val="single" w:sz="4" w:space="0" w:color="000000"/>
            </w:tcBorders>
            <w:vAlign w:val="center"/>
          </w:tcPr>
          <w:p w14:paraId="35A4465E" w14:textId="77777777" w:rsidR="007841A1" w:rsidRDefault="007841A1" w:rsidP="007841A1">
            <w:pPr>
              <w:pStyle w:val="Tableheading"/>
              <w:jc w:val="center"/>
            </w:pPr>
            <w:r>
              <w:t>Light Source</w:t>
            </w:r>
          </w:p>
        </w:tc>
        <w:tc>
          <w:tcPr>
            <w:tcW w:w="1047" w:type="dxa"/>
            <w:vMerge w:val="restart"/>
            <w:tcBorders>
              <w:top w:val="double" w:sz="1" w:space="0" w:color="000000"/>
              <w:left w:val="single" w:sz="8" w:space="0" w:color="000000"/>
              <w:bottom w:val="single" w:sz="4" w:space="0" w:color="000000"/>
            </w:tcBorders>
            <w:vAlign w:val="center"/>
          </w:tcPr>
          <w:p w14:paraId="578C5A95" w14:textId="77777777" w:rsidR="007841A1" w:rsidRDefault="007841A1" w:rsidP="007841A1">
            <w:pPr>
              <w:pStyle w:val="Tableheading"/>
              <w:jc w:val="center"/>
            </w:pPr>
            <w:r>
              <w:t>Peak Intensity (cd)</w:t>
            </w:r>
          </w:p>
        </w:tc>
        <w:tc>
          <w:tcPr>
            <w:tcW w:w="2895" w:type="dxa"/>
            <w:gridSpan w:val="2"/>
            <w:tcBorders>
              <w:top w:val="double" w:sz="1" w:space="0" w:color="000000"/>
              <w:left w:val="single" w:sz="8" w:space="0" w:color="000000"/>
              <w:bottom w:val="single" w:sz="4" w:space="0" w:color="000000"/>
            </w:tcBorders>
            <w:vAlign w:val="center"/>
          </w:tcPr>
          <w:p w14:paraId="57402E4C" w14:textId="77777777" w:rsidR="007841A1" w:rsidRDefault="007841A1" w:rsidP="007841A1">
            <w:pPr>
              <w:pStyle w:val="Tableheading"/>
              <w:jc w:val="center"/>
            </w:pPr>
            <w:r>
              <w:t>Effective Intensity (cd)</w:t>
            </w:r>
          </w:p>
        </w:tc>
        <w:tc>
          <w:tcPr>
            <w:tcW w:w="1576" w:type="dxa"/>
            <w:gridSpan w:val="2"/>
            <w:tcBorders>
              <w:top w:val="double" w:sz="1" w:space="0" w:color="000000"/>
              <w:left w:val="single" w:sz="8" w:space="0" w:color="000000"/>
              <w:bottom w:val="single" w:sz="4" w:space="0" w:color="000000"/>
            </w:tcBorders>
            <w:vAlign w:val="center"/>
          </w:tcPr>
          <w:p w14:paraId="40C49AEA" w14:textId="77777777" w:rsidR="007841A1" w:rsidRDefault="007841A1" w:rsidP="007841A1">
            <w:pPr>
              <w:pStyle w:val="Tableheading"/>
              <w:jc w:val="center"/>
            </w:pPr>
            <w:r>
              <w:t>Flash Duration</w:t>
            </w:r>
          </w:p>
          <w:p w14:paraId="5177EAA2" w14:textId="77777777" w:rsidR="007841A1" w:rsidRDefault="007841A1" w:rsidP="007841A1">
            <w:pPr>
              <w:pStyle w:val="Tableheading"/>
              <w:jc w:val="center"/>
            </w:pPr>
            <w:r>
              <w:t>(secs)</w:t>
            </w:r>
          </w:p>
        </w:tc>
        <w:tc>
          <w:tcPr>
            <w:tcW w:w="1637" w:type="dxa"/>
            <w:gridSpan w:val="2"/>
            <w:tcBorders>
              <w:top w:val="double" w:sz="1" w:space="0" w:color="000000"/>
              <w:left w:val="single" w:sz="8" w:space="0" w:color="000000"/>
              <w:bottom w:val="single" w:sz="4" w:space="0" w:color="000000"/>
              <w:right w:val="double" w:sz="1" w:space="0" w:color="000000"/>
            </w:tcBorders>
            <w:vAlign w:val="center"/>
          </w:tcPr>
          <w:p w14:paraId="10804423" w14:textId="77777777" w:rsidR="007841A1" w:rsidRDefault="007841A1" w:rsidP="007841A1">
            <w:pPr>
              <w:pStyle w:val="Tableheading"/>
              <w:jc w:val="center"/>
            </w:pPr>
            <w:r>
              <w:t>Vertical Divergence</w:t>
            </w:r>
          </w:p>
          <w:p w14:paraId="23C2B927" w14:textId="77777777" w:rsidR="007841A1" w:rsidRDefault="007841A1" w:rsidP="007841A1">
            <w:pPr>
              <w:pStyle w:val="Tableheading"/>
              <w:jc w:val="center"/>
            </w:pPr>
            <w:r>
              <w:t>(degrees)</w:t>
            </w:r>
          </w:p>
        </w:tc>
      </w:tr>
      <w:tr w:rsidR="007841A1" w14:paraId="27EDBF82" w14:textId="77777777" w:rsidTr="007841A1">
        <w:trPr>
          <w:cantSplit/>
          <w:jc w:val="center"/>
        </w:trPr>
        <w:tc>
          <w:tcPr>
            <w:tcW w:w="1927" w:type="dxa"/>
            <w:vMerge/>
            <w:tcBorders>
              <w:top w:val="double" w:sz="1" w:space="0" w:color="000000"/>
              <w:left w:val="double" w:sz="1" w:space="0" w:color="000000"/>
              <w:bottom w:val="single" w:sz="4" w:space="0" w:color="000000"/>
            </w:tcBorders>
          </w:tcPr>
          <w:p w14:paraId="0F3A18D6" w14:textId="77777777" w:rsidR="007841A1" w:rsidRDefault="007841A1" w:rsidP="00A3097D"/>
        </w:tc>
        <w:tc>
          <w:tcPr>
            <w:tcW w:w="1047" w:type="dxa"/>
            <w:vMerge/>
            <w:tcBorders>
              <w:top w:val="double" w:sz="1" w:space="0" w:color="000000"/>
              <w:left w:val="single" w:sz="8" w:space="0" w:color="000000"/>
              <w:bottom w:val="single" w:sz="4" w:space="0" w:color="000000"/>
            </w:tcBorders>
          </w:tcPr>
          <w:p w14:paraId="42D78413" w14:textId="77777777" w:rsidR="007841A1" w:rsidRDefault="007841A1" w:rsidP="00A3097D"/>
        </w:tc>
        <w:tc>
          <w:tcPr>
            <w:tcW w:w="1418" w:type="dxa"/>
            <w:tcBorders>
              <w:left w:val="single" w:sz="8" w:space="0" w:color="000000"/>
              <w:bottom w:val="single" w:sz="4" w:space="0" w:color="000000"/>
            </w:tcBorders>
          </w:tcPr>
          <w:p w14:paraId="59923E05" w14:textId="77777777" w:rsidR="007841A1" w:rsidRDefault="007841A1" w:rsidP="007841A1">
            <w:pPr>
              <w:pStyle w:val="Tabletext"/>
            </w:pPr>
            <w:r>
              <w:t>Blondel-Rey (BS942)</w:t>
            </w:r>
          </w:p>
        </w:tc>
        <w:tc>
          <w:tcPr>
            <w:tcW w:w="1477" w:type="dxa"/>
            <w:tcBorders>
              <w:left w:val="single" w:sz="8" w:space="0" w:color="000000"/>
              <w:bottom w:val="single" w:sz="4" w:space="0" w:color="000000"/>
            </w:tcBorders>
          </w:tcPr>
          <w:p w14:paraId="03F78417" w14:textId="77777777" w:rsidR="007841A1" w:rsidRDefault="007841A1" w:rsidP="007841A1">
            <w:pPr>
              <w:pStyle w:val="Tabletext"/>
            </w:pPr>
            <w:r>
              <w:t>Schmidt-Clausen (IALA)</w:t>
            </w:r>
          </w:p>
        </w:tc>
        <w:tc>
          <w:tcPr>
            <w:tcW w:w="788" w:type="dxa"/>
            <w:tcBorders>
              <w:left w:val="single" w:sz="8" w:space="0" w:color="000000"/>
              <w:bottom w:val="single" w:sz="4" w:space="0" w:color="000000"/>
            </w:tcBorders>
          </w:tcPr>
          <w:p w14:paraId="5C0D665A" w14:textId="77777777" w:rsidR="007841A1" w:rsidRDefault="007841A1" w:rsidP="007841A1">
            <w:pPr>
              <w:pStyle w:val="Tabletext"/>
            </w:pPr>
            <w:r>
              <w:t>90%</w:t>
            </w:r>
          </w:p>
        </w:tc>
        <w:tc>
          <w:tcPr>
            <w:tcW w:w="788" w:type="dxa"/>
            <w:tcBorders>
              <w:left w:val="single" w:sz="8" w:space="0" w:color="000000"/>
              <w:bottom w:val="single" w:sz="4" w:space="0" w:color="000000"/>
            </w:tcBorders>
          </w:tcPr>
          <w:p w14:paraId="6CC74D93" w14:textId="77777777" w:rsidR="007841A1" w:rsidRDefault="007841A1" w:rsidP="007841A1">
            <w:pPr>
              <w:pStyle w:val="Tabletext"/>
            </w:pPr>
            <w:r>
              <w:t>50%</w:t>
            </w:r>
          </w:p>
        </w:tc>
        <w:tc>
          <w:tcPr>
            <w:tcW w:w="788" w:type="dxa"/>
            <w:tcBorders>
              <w:left w:val="single" w:sz="8" w:space="0" w:color="000000"/>
              <w:bottom w:val="single" w:sz="4" w:space="0" w:color="000000"/>
            </w:tcBorders>
          </w:tcPr>
          <w:p w14:paraId="079D5D27" w14:textId="77777777" w:rsidR="007841A1" w:rsidRDefault="007841A1" w:rsidP="007841A1">
            <w:pPr>
              <w:pStyle w:val="Tabletext"/>
            </w:pPr>
            <w:r>
              <w:t>10%</w:t>
            </w:r>
          </w:p>
        </w:tc>
        <w:tc>
          <w:tcPr>
            <w:tcW w:w="849" w:type="dxa"/>
            <w:tcBorders>
              <w:left w:val="single" w:sz="8" w:space="0" w:color="000000"/>
              <w:bottom w:val="single" w:sz="4" w:space="0" w:color="000000"/>
              <w:right w:val="double" w:sz="1" w:space="0" w:color="000000"/>
            </w:tcBorders>
          </w:tcPr>
          <w:p w14:paraId="5F610445" w14:textId="77777777" w:rsidR="007841A1" w:rsidRDefault="007841A1" w:rsidP="007841A1">
            <w:pPr>
              <w:pStyle w:val="Tabletext"/>
            </w:pPr>
            <w:r>
              <w:t>50%</w:t>
            </w:r>
          </w:p>
        </w:tc>
      </w:tr>
      <w:tr w:rsidR="007841A1" w14:paraId="4759C3DA" w14:textId="77777777" w:rsidTr="007841A1">
        <w:trPr>
          <w:jc w:val="center"/>
        </w:trPr>
        <w:tc>
          <w:tcPr>
            <w:tcW w:w="1927" w:type="dxa"/>
            <w:tcBorders>
              <w:top w:val="double" w:sz="1" w:space="0" w:color="000000"/>
              <w:left w:val="double" w:sz="1" w:space="0" w:color="000000"/>
              <w:bottom w:val="single" w:sz="4" w:space="0" w:color="000000"/>
            </w:tcBorders>
          </w:tcPr>
          <w:p w14:paraId="1EE72638" w14:textId="77777777" w:rsidR="007841A1" w:rsidRDefault="007841A1" w:rsidP="007841A1">
            <w:pPr>
              <w:pStyle w:val="Tabletext"/>
            </w:pPr>
            <w:r>
              <w:t>3kW EC111A Tungsten Filament</w:t>
            </w:r>
          </w:p>
        </w:tc>
        <w:tc>
          <w:tcPr>
            <w:tcW w:w="1047" w:type="dxa"/>
            <w:tcBorders>
              <w:top w:val="double" w:sz="1" w:space="0" w:color="000000"/>
              <w:left w:val="single" w:sz="8" w:space="0" w:color="000000"/>
              <w:bottom w:val="single" w:sz="4" w:space="0" w:color="000000"/>
            </w:tcBorders>
          </w:tcPr>
          <w:p w14:paraId="3CF6C793" w14:textId="77777777" w:rsidR="007841A1" w:rsidRDefault="007841A1" w:rsidP="007841A1">
            <w:pPr>
              <w:pStyle w:val="Tabletext"/>
            </w:pPr>
            <w:r>
              <w:t>75,900</w:t>
            </w:r>
          </w:p>
        </w:tc>
        <w:tc>
          <w:tcPr>
            <w:tcW w:w="1418" w:type="dxa"/>
            <w:tcBorders>
              <w:top w:val="double" w:sz="1" w:space="0" w:color="000000"/>
              <w:left w:val="single" w:sz="8" w:space="0" w:color="000000"/>
              <w:bottom w:val="single" w:sz="4" w:space="0" w:color="000000"/>
            </w:tcBorders>
          </w:tcPr>
          <w:p w14:paraId="431DE48F" w14:textId="77777777" w:rsidR="007841A1" w:rsidRDefault="007841A1" w:rsidP="007841A1">
            <w:pPr>
              <w:pStyle w:val="Tabletext"/>
            </w:pPr>
            <w:r>
              <w:t>62,100</w:t>
            </w:r>
          </w:p>
        </w:tc>
        <w:tc>
          <w:tcPr>
            <w:tcW w:w="1477" w:type="dxa"/>
            <w:tcBorders>
              <w:top w:val="double" w:sz="1" w:space="0" w:color="000000"/>
              <w:left w:val="single" w:sz="8" w:space="0" w:color="000000"/>
              <w:bottom w:val="single" w:sz="4" w:space="0" w:color="000000"/>
            </w:tcBorders>
          </w:tcPr>
          <w:p w14:paraId="6E52E482" w14:textId="77777777" w:rsidR="007841A1" w:rsidRDefault="007841A1" w:rsidP="007841A1">
            <w:pPr>
              <w:pStyle w:val="Tabletext"/>
            </w:pPr>
            <w:r>
              <w:t>61,900</w:t>
            </w:r>
          </w:p>
        </w:tc>
        <w:tc>
          <w:tcPr>
            <w:tcW w:w="788" w:type="dxa"/>
            <w:tcBorders>
              <w:top w:val="double" w:sz="1" w:space="0" w:color="000000"/>
              <w:left w:val="single" w:sz="8" w:space="0" w:color="000000"/>
              <w:bottom w:val="single" w:sz="4" w:space="0" w:color="000000"/>
            </w:tcBorders>
          </w:tcPr>
          <w:p w14:paraId="41E37930" w14:textId="77777777" w:rsidR="007841A1" w:rsidRDefault="007841A1" w:rsidP="007841A1">
            <w:pPr>
              <w:pStyle w:val="Tabletext"/>
            </w:pPr>
            <w:r>
              <w:t>0.45</w:t>
            </w:r>
          </w:p>
        </w:tc>
        <w:tc>
          <w:tcPr>
            <w:tcW w:w="788" w:type="dxa"/>
            <w:tcBorders>
              <w:top w:val="double" w:sz="1" w:space="0" w:color="000000"/>
              <w:left w:val="single" w:sz="8" w:space="0" w:color="000000"/>
              <w:bottom w:val="single" w:sz="4" w:space="0" w:color="000000"/>
            </w:tcBorders>
          </w:tcPr>
          <w:p w14:paraId="5EAD276C" w14:textId="77777777" w:rsidR="007841A1" w:rsidRDefault="007841A1" w:rsidP="007841A1">
            <w:pPr>
              <w:pStyle w:val="Tabletext"/>
            </w:pPr>
            <w:r>
              <w:t>0.85</w:t>
            </w:r>
          </w:p>
        </w:tc>
        <w:tc>
          <w:tcPr>
            <w:tcW w:w="788" w:type="dxa"/>
            <w:tcBorders>
              <w:top w:val="double" w:sz="1" w:space="0" w:color="000000"/>
              <w:left w:val="single" w:sz="8" w:space="0" w:color="000000"/>
              <w:bottom w:val="single" w:sz="4" w:space="0" w:color="000000"/>
            </w:tcBorders>
          </w:tcPr>
          <w:p w14:paraId="601268BE" w14:textId="77777777" w:rsidR="007841A1" w:rsidRDefault="007841A1" w:rsidP="007841A1">
            <w:pPr>
              <w:pStyle w:val="Tabletext"/>
            </w:pPr>
            <w:r>
              <w:t>2.9</w:t>
            </w:r>
          </w:p>
        </w:tc>
        <w:tc>
          <w:tcPr>
            <w:tcW w:w="849" w:type="dxa"/>
            <w:tcBorders>
              <w:top w:val="double" w:sz="1" w:space="0" w:color="000000"/>
              <w:left w:val="single" w:sz="8" w:space="0" w:color="000000"/>
              <w:bottom w:val="single" w:sz="4" w:space="0" w:color="000000"/>
              <w:right w:val="double" w:sz="1" w:space="0" w:color="000000"/>
            </w:tcBorders>
          </w:tcPr>
          <w:p w14:paraId="646D1209" w14:textId="77777777" w:rsidR="007841A1" w:rsidRDefault="007841A1" w:rsidP="007841A1">
            <w:pPr>
              <w:pStyle w:val="Tabletext"/>
            </w:pPr>
            <w:r>
              <w:t>1.3</w:t>
            </w:r>
          </w:p>
        </w:tc>
      </w:tr>
      <w:tr w:rsidR="007841A1" w14:paraId="652BDB48" w14:textId="77777777" w:rsidTr="007841A1">
        <w:trPr>
          <w:jc w:val="center"/>
        </w:trPr>
        <w:tc>
          <w:tcPr>
            <w:tcW w:w="1927" w:type="dxa"/>
            <w:tcBorders>
              <w:left w:val="double" w:sz="1" w:space="0" w:color="000000"/>
              <w:bottom w:val="double" w:sz="1" w:space="0" w:color="000000"/>
            </w:tcBorders>
          </w:tcPr>
          <w:p w14:paraId="048CEE06" w14:textId="77777777" w:rsidR="007841A1" w:rsidRDefault="007841A1" w:rsidP="007841A1">
            <w:pPr>
              <w:pStyle w:val="Tabletext"/>
            </w:pPr>
            <w:r>
              <w:t>Cluster of 4 x 500W M40</w:t>
            </w:r>
          </w:p>
        </w:tc>
        <w:tc>
          <w:tcPr>
            <w:tcW w:w="1047" w:type="dxa"/>
            <w:tcBorders>
              <w:left w:val="single" w:sz="8" w:space="0" w:color="000000"/>
              <w:bottom w:val="double" w:sz="1" w:space="0" w:color="000000"/>
            </w:tcBorders>
          </w:tcPr>
          <w:p w14:paraId="21B9ADC5" w14:textId="77777777" w:rsidR="007841A1" w:rsidRDefault="007841A1" w:rsidP="007841A1">
            <w:pPr>
              <w:pStyle w:val="Tabletext"/>
            </w:pPr>
            <w:r>
              <w:t>89,800</w:t>
            </w:r>
          </w:p>
        </w:tc>
        <w:tc>
          <w:tcPr>
            <w:tcW w:w="1418" w:type="dxa"/>
            <w:tcBorders>
              <w:left w:val="single" w:sz="8" w:space="0" w:color="000000"/>
              <w:bottom w:val="double" w:sz="1" w:space="0" w:color="000000"/>
            </w:tcBorders>
          </w:tcPr>
          <w:p w14:paraId="6214CDE1" w14:textId="77777777" w:rsidR="007841A1" w:rsidRDefault="007841A1" w:rsidP="007841A1">
            <w:pPr>
              <w:pStyle w:val="Tabletext"/>
            </w:pPr>
            <w:r>
              <w:t>78,300</w:t>
            </w:r>
          </w:p>
        </w:tc>
        <w:tc>
          <w:tcPr>
            <w:tcW w:w="1477" w:type="dxa"/>
            <w:tcBorders>
              <w:left w:val="single" w:sz="8" w:space="0" w:color="000000"/>
              <w:bottom w:val="double" w:sz="1" w:space="0" w:color="000000"/>
            </w:tcBorders>
          </w:tcPr>
          <w:p w14:paraId="3871FCB6" w14:textId="77777777" w:rsidR="007841A1" w:rsidRDefault="007841A1" w:rsidP="007841A1">
            <w:pPr>
              <w:pStyle w:val="Tabletext"/>
            </w:pPr>
            <w:r>
              <w:t>72,500</w:t>
            </w:r>
          </w:p>
        </w:tc>
        <w:tc>
          <w:tcPr>
            <w:tcW w:w="788" w:type="dxa"/>
            <w:tcBorders>
              <w:left w:val="single" w:sz="8" w:space="0" w:color="000000"/>
              <w:bottom w:val="double" w:sz="1" w:space="0" w:color="000000"/>
            </w:tcBorders>
          </w:tcPr>
          <w:p w14:paraId="66ED0A13" w14:textId="77777777" w:rsidR="007841A1" w:rsidRDefault="007841A1" w:rsidP="007841A1">
            <w:pPr>
              <w:pStyle w:val="Tabletext"/>
            </w:pPr>
            <w:r>
              <w:t>0.68</w:t>
            </w:r>
          </w:p>
        </w:tc>
        <w:tc>
          <w:tcPr>
            <w:tcW w:w="788" w:type="dxa"/>
            <w:tcBorders>
              <w:left w:val="single" w:sz="8" w:space="0" w:color="000000"/>
              <w:bottom w:val="double" w:sz="1" w:space="0" w:color="000000"/>
            </w:tcBorders>
          </w:tcPr>
          <w:p w14:paraId="0E03A974" w14:textId="77777777" w:rsidR="007841A1" w:rsidRDefault="007841A1" w:rsidP="007841A1">
            <w:pPr>
              <w:pStyle w:val="Tabletext"/>
            </w:pPr>
            <w:r>
              <w:t>0.86</w:t>
            </w:r>
          </w:p>
        </w:tc>
        <w:tc>
          <w:tcPr>
            <w:tcW w:w="788" w:type="dxa"/>
            <w:tcBorders>
              <w:left w:val="single" w:sz="8" w:space="0" w:color="000000"/>
              <w:bottom w:val="double" w:sz="1" w:space="0" w:color="000000"/>
            </w:tcBorders>
          </w:tcPr>
          <w:p w14:paraId="381F8DB5" w14:textId="77777777" w:rsidR="007841A1" w:rsidRDefault="007841A1" w:rsidP="007841A1">
            <w:pPr>
              <w:pStyle w:val="Tabletext"/>
            </w:pPr>
            <w:r>
              <w:t>4.0</w:t>
            </w:r>
          </w:p>
        </w:tc>
        <w:tc>
          <w:tcPr>
            <w:tcW w:w="849" w:type="dxa"/>
            <w:tcBorders>
              <w:left w:val="single" w:sz="8" w:space="0" w:color="000000"/>
              <w:bottom w:val="double" w:sz="1" w:space="0" w:color="000000"/>
              <w:right w:val="double" w:sz="1" w:space="0" w:color="000000"/>
            </w:tcBorders>
          </w:tcPr>
          <w:p w14:paraId="779D35F4" w14:textId="77777777" w:rsidR="007841A1" w:rsidRDefault="007841A1" w:rsidP="007841A1">
            <w:pPr>
              <w:pStyle w:val="Tabletext"/>
            </w:pPr>
            <w:r>
              <w:t>1.5</w:t>
            </w:r>
          </w:p>
        </w:tc>
      </w:tr>
    </w:tbl>
    <w:p w14:paraId="1832382E" w14:textId="77777777" w:rsidR="003A5F7B" w:rsidRDefault="003A5F7B" w:rsidP="007841A1"/>
    <w:p w14:paraId="32C31F56" w14:textId="314F2954" w:rsidR="007841A1" w:rsidRDefault="007841A1" w:rsidP="007841A1">
      <w:pPr>
        <w:pStyle w:val="BodyText"/>
      </w:pPr>
      <w:r>
        <w:t>1</w:t>
      </w:r>
      <w:r w:rsidRPr="007841A1">
        <w:rPr>
          <w:vertAlign w:val="superscript"/>
        </w:rPr>
        <w:t>st</w:t>
      </w:r>
      <w:r>
        <w:t xml:space="preserve"> order fixed lens. A cluster of four 500W halogen lamps gives a slightly greater intensity to that of a (now obsolete) 3kW lighthouse lamp.</w:t>
      </w:r>
    </w:p>
    <w:p w14:paraId="0295E4E3" w14:textId="44F154E8" w:rsidR="007841A1" w:rsidRDefault="007841A1" w:rsidP="007841A1">
      <w:pPr>
        <w:pStyle w:val="Heading2"/>
      </w:pPr>
      <w:bookmarkStart w:id="57" w:name="_Toc458443553"/>
      <w:r>
        <w:t>Methods of Increasing the Effective Size of a Light Source</w:t>
      </w:r>
      <w:bookmarkEnd w:id="57"/>
    </w:p>
    <w:p w14:paraId="79531681" w14:textId="77777777" w:rsidR="007841A1" w:rsidRPr="007841A1" w:rsidRDefault="007841A1" w:rsidP="007841A1">
      <w:pPr>
        <w:pStyle w:val="Heading2separationline"/>
      </w:pPr>
    </w:p>
    <w:p w14:paraId="4B7A863F" w14:textId="79D51D68" w:rsidR="007841A1" w:rsidRDefault="007841A1" w:rsidP="007841A1">
      <w:pPr>
        <w:pStyle w:val="BodyText"/>
      </w:pPr>
      <w:r>
        <w:t>The effect of increasing the size of a light source by using a cluster of lamps works well in some large fixed optics. In large rotating optics however, the use of lamp clusters can cause problems.  This is because a fixed drum or beehive optic produces a fan beam with the character generated by flashing the light source on and off.  A lens panel in a rotating optic produces a pencil beam, several of which are rotated about an axis to generate a character.  When a cluster containing several light sources in different positions is placed at, or near, the focal centre of a rotating optic apparatus, the result is the production of more than one pencil beam.  When the optic is rotated, the observer sees several flashes close together instead of a single flash.</w:t>
      </w:r>
    </w:p>
    <w:p w14:paraId="367CF80E" w14:textId="77777777" w:rsidR="007841A1" w:rsidRDefault="007841A1" w:rsidP="007841A1">
      <w:pPr>
        <w:pStyle w:val="BodyText"/>
      </w:pPr>
      <w:r>
        <w:t>How then, apart from using low luminance coated envelope lamps, can a single light source be increased in size and remain suitable for use in a rotating optic?</w:t>
      </w:r>
    </w:p>
    <w:p w14:paraId="73450168" w14:textId="039344FC" w:rsidR="007841A1" w:rsidRDefault="007841A1" w:rsidP="007841A1">
      <w:pPr>
        <w:pStyle w:val="Heading3"/>
      </w:pPr>
      <w:bookmarkStart w:id="58" w:name="_Toc458443554"/>
      <w:r>
        <w:t>Etched Arc Tube</w:t>
      </w:r>
      <w:bookmarkEnd w:id="58"/>
    </w:p>
    <w:p w14:paraId="3953E832" w14:textId="7C9AADE6" w:rsidR="007841A1" w:rsidRDefault="007841A1" w:rsidP="007841A1">
      <w:pPr>
        <w:pStyle w:val="BodyText"/>
      </w:pPr>
      <w:r>
        <w:t xml:space="preserve">With larger metal halide lamps, which have a vertical arc tube, it is possible to have the arc tube etched during the manufacture of the lamp. Some manufacturers are willing to do this, usually at a cost.  The effect of etching is to diffuse the light emanating from the arc which runs between the electrodes at each end of the vertical arc tube.  The original Thorn 1000W and 400W MBI lamps used by the General Lighthouse Authorities had their arc </w:t>
      </w:r>
      <w:r>
        <w:lastRenderedPageBreak/>
        <w:t>tubes etched during manufacture but these lamps are now obsolete.  However, this means that the manufacturer must produce, what is in effect, a special lamp.  The result of arc tube etching is to increase horizontal divergence by approximately half at 50% of peak intensity.  At 10% of peak there is about a doubling in divergence.  The drawback to arc tube etching, indeed any type of diffusion, is the reduction of light source luminance resulting in a proportional reduction in peak intensity.  A good analogy to light diffusion is spreading margarine on bread, the further you spread it, the thinner it gets!  This was used successfully for many years.</w:t>
      </w:r>
    </w:p>
    <w:p w14:paraId="62FF91EA" w14:textId="550E4751" w:rsidR="007841A1" w:rsidRDefault="007841A1" w:rsidP="007841A1">
      <w:pPr>
        <w:pStyle w:val="Heading3"/>
      </w:pPr>
      <w:bookmarkStart w:id="59" w:name="_Toc458443555"/>
      <w:r>
        <w:t>Etched Envelope</w:t>
      </w:r>
      <w:bookmarkEnd w:id="59"/>
    </w:p>
    <w:p w14:paraId="018DB05A" w14:textId="3EB29F5E" w:rsidR="007841A1" w:rsidRDefault="007841A1" w:rsidP="007841A1">
      <w:pPr>
        <w:pStyle w:val="BodyText"/>
      </w:pPr>
      <w:r>
        <w:t>With smaller lamps, it is possible to etch the lamp envelope, usually by sand blasting, to diffuse light emanating from the filament or arc tube.  The advantage of this technique is that you have the availability of an ‘off the shelf’ lamp which is then modified after purchase.  The degree of etching depends on the thickness of the envelope and how much diffusion is required.  The amount of diffusion will also depend on the size of the envelope. If envelope etching is undertaken, the process should be carefully investigated and controlled.  Once again the etching and subsequent diffusion will lead to a reduction in luminance and peak intensity.  Diffusion occurs in all directions so both flash duration and vertical divergence will be increased.  Care must be taken when handling the light sources after etching has been carried out because greasy fingers may affect the etched surface. Indeed, the envelopes of most modern light sources, whether etched or not, should not be handled at all.</w:t>
      </w:r>
    </w:p>
    <w:p w14:paraId="33B32737" w14:textId="1FD2C485" w:rsidR="007841A1" w:rsidRDefault="007841A1" w:rsidP="007841A1">
      <w:pPr>
        <w:pStyle w:val="Heading3"/>
      </w:pPr>
      <w:bookmarkStart w:id="60" w:name="_Toc458443556"/>
      <w:r>
        <w:t>External Diffusers</w:t>
      </w:r>
      <w:bookmarkEnd w:id="60"/>
    </w:p>
    <w:p w14:paraId="7AF43D7F" w14:textId="5DA9151D" w:rsidR="007841A1" w:rsidRDefault="007841A1" w:rsidP="007841A1">
      <w:pPr>
        <w:pStyle w:val="BodyText"/>
      </w:pPr>
      <w:r>
        <w:t>An external diffuser may be fitted around the light source in order to produce diffusion.  Several types of diffuser are available, for instance those used with portable butane gas lamps, although any cylinder of suitably abraded or patterned glass or plastic will do.  Care should be taken when choosing diffuser material to ensure it can withstand the temperatures it is likely to encounter from radiation, convection, conduction etc.  One factor often overlooked is the effect of sunlight focused to a point by the lens or lenses of the optic.  Another problem with plastics is their degradation due to ultra-violet radiation.  This may come from the sun or the light source, although most lamp manufacturers are now coating lamp envelopes with UV block filtering.</w:t>
      </w:r>
    </w:p>
    <w:p w14:paraId="06E838A6" w14:textId="6FB02022" w:rsidR="007841A1" w:rsidRDefault="007841A1" w:rsidP="007841A1">
      <w:pPr>
        <w:pStyle w:val="BodyText"/>
      </w:pPr>
      <w:r>
        <w:t>External diffusers made from reeded or fluted material can be very useful because they have the property of producing directional diffusion.  The diffusing effect can be observed by looking through vertically reeded glass.  The observer sees several images side by side which produces a horizontal blurring of the object being viewed.  Therefore, if horizontally reeded glass is place in front of a light source it will appear wider but not taller.  This is useful if only the flash duration of a rotating optic needs to be increased and not the vertical divergence.  Referring to our margarine spreading analogy, if the margarine is spread in a thin line across the middle of the bread instead of over the whole slice, it will be thicker.  By the same token, when light is diffused over an elliptical pattern instead of a circular pattern, with the major axis of the ellipse the same as the diameter of the circle, the luminance will be greater.  The results of various diffusion techniques are shown in</w:t>
      </w:r>
      <w:r w:rsidR="000902E6">
        <w:t xml:space="preserve"> </w:t>
      </w:r>
      <w:r w:rsidR="000902E6">
        <w:rPr>
          <w:highlight w:val="yellow"/>
        </w:rPr>
        <w:fldChar w:fldCharType="begin"/>
      </w:r>
      <w:r w:rsidR="000902E6">
        <w:instrText xml:space="preserve"> REF _Ref458439897 \r \h </w:instrText>
      </w:r>
      <w:r w:rsidR="000902E6">
        <w:rPr>
          <w:highlight w:val="yellow"/>
        </w:rPr>
      </w:r>
      <w:r w:rsidR="000902E6">
        <w:rPr>
          <w:highlight w:val="yellow"/>
        </w:rPr>
        <w:fldChar w:fldCharType="separate"/>
      </w:r>
      <w:r w:rsidR="000902E6">
        <w:t>Table 7</w:t>
      </w:r>
      <w:r w:rsidR="000902E6">
        <w:rPr>
          <w:highlight w:val="yellow"/>
        </w:rPr>
        <w:fldChar w:fldCharType="end"/>
      </w:r>
      <w:r>
        <w:t xml:space="preserve">.  The amount of diffusion provided by a reeded diffuser depends on the profile of the reeding, and the distance from the diffuser to the light source in proportion to the focal distance of the lens. Details of a reeded diffuser and the results of using it in a first order rotating optic are show </w:t>
      </w:r>
      <w:r w:rsidRPr="00075615">
        <w:t xml:space="preserve">in </w:t>
      </w:r>
      <w:r w:rsidR="00075615" w:rsidRPr="00075615">
        <w:fldChar w:fldCharType="begin"/>
      </w:r>
      <w:r w:rsidR="00075615" w:rsidRPr="00075615">
        <w:instrText xml:space="preserve"> REF _Ref458440565 \r \h </w:instrText>
      </w:r>
      <w:r w:rsidR="00075615">
        <w:instrText xml:space="preserve"> \* MERGEFORMAT </w:instrText>
      </w:r>
      <w:r w:rsidR="00075615" w:rsidRPr="00075615">
        <w:fldChar w:fldCharType="separate"/>
      </w:r>
      <w:r w:rsidR="00075615" w:rsidRPr="00075615">
        <w:t>Figure 18</w:t>
      </w:r>
      <w:r w:rsidR="00075615" w:rsidRPr="00075615">
        <w:fldChar w:fldCharType="end"/>
      </w:r>
      <w:r w:rsidR="00075615" w:rsidRPr="00075615">
        <w:t xml:space="preserve"> </w:t>
      </w:r>
      <w:r w:rsidRPr="00075615">
        <w:t xml:space="preserve">and </w:t>
      </w:r>
      <w:r w:rsidR="00075615" w:rsidRPr="00075615">
        <w:fldChar w:fldCharType="begin"/>
      </w:r>
      <w:r w:rsidR="00075615" w:rsidRPr="00075615">
        <w:instrText xml:space="preserve"> REF _Ref458440567 \r \h </w:instrText>
      </w:r>
      <w:r w:rsidR="00075615">
        <w:instrText xml:space="preserve"> \* MERGEFORMAT </w:instrText>
      </w:r>
      <w:r w:rsidR="00075615" w:rsidRPr="00075615">
        <w:fldChar w:fldCharType="separate"/>
      </w:r>
      <w:r w:rsidR="00075615" w:rsidRPr="00075615">
        <w:t>Table 8</w:t>
      </w:r>
      <w:r w:rsidR="00075615" w:rsidRPr="00075615">
        <w:fldChar w:fldCharType="end"/>
      </w:r>
      <w:r w:rsidRPr="00075615">
        <w:t>.</w:t>
      </w:r>
    </w:p>
    <w:p w14:paraId="2E84AEF9" w14:textId="77777777" w:rsidR="000902E6" w:rsidRDefault="000902E6">
      <w:pPr>
        <w:spacing w:after="200" w:line="276" w:lineRule="auto"/>
        <w:rPr>
          <w:b/>
          <w:bCs/>
          <w:i/>
          <w:color w:val="575756"/>
          <w:sz w:val="22"/>
          <w:u w:val="single"/>
        </w:rPr>
      </w:pPr>
      <w:bookmarkStart w:id="61" w:name="_Ref458439897"/>
      <w:r>
        <w:br w:type="page"/>
      </w:r>
    </w:p>
    <w:p w14:paraId="59A1EBB1" w14:textId="09C39054" w:rsidR="003A5F7B" w:rsidRDefault="000902E6" w:rsidP="000902E6">
      <w:pPr>
        <w:pStyle w:val="Tablecaption"/>
        <w:jc w:val="center"/>
      </w:pPr>
      <w:bookmarkStart w:id="62" w:name="_Ref458440507"/>
      <w:bookmarkStart w:id="63" w:name="_Toc458443570"/>
      <w:r>
        <w:lastRenderedPageBreak/>
        <w:t>Measured results of Sark</w:t>
      </w:r>
      <w:bookmarkEnd w:id="61"/>
      <w:bookmarkEnd w:id="62"/>
      <w:bookmarkEnd w:id="63"/>
    </w:p>
    <w:tbl>
      <w:tblPr>
        <w:tblW w:w="0" w:type="auto"/>
        <w:jc w:val="center"/>
        <w:tblLayout w:type="fixed"/>
        <w:tblCellMar>
          <w:left w:w="28" w:type="dxa"/>
          <w:right w:w="28" w:type="dxa"/>
        </w:tblCellMar>
        <w:tblLook w:val="0000" w:firstRow="0" w:lastRow="0" w:firstColumn="0" w:lastColumn="0" w:noHBand="0" w:noVBand="0"/>
      </w:tblPr>
      <w:tblGrid>
        <w:gridCol w:w="1927"/>
        <w:gridCol w:w="1170"/>
        <w:gridCol w:w="1295"/>
        <w:gridCol w:w="1477"/>
        <w:gridCol w:w="788"/>
        <w:gridCol w:w="788"/>
        <w:gridCol w:w="788"/>
        <w:gridCol w:w="849"/>
      </w:tblGrid>
      <w:tr w:rsidR="000902E6" w14:paraId="1E3FDB0F" w14:textId="77777777" w:rsidTr="000902E6">
        <w:trPr>
          <w:cantSplit/>
          <w:trHeight w:hRule="exact" w:val="1052"/>
          <w:jc w:val="center"/>
        </w:trPr>
        <w:tc>
          <w:tcPr>
            <w:tcW w:w="1927" w:type="dxa"/>
            <w:vMerge w:val="restart"/>
            <w:tcBorders>
              <w:top w:val="double" w:sz="1" w:space="0" w:color="000000"/>
              <w:left w:val="double" w:sz="1" w:space="0" w:color="000000"/>
              <w:bottom w:val="single" w:sz="4" w:space="0" w:color="000000"/>
            </w:tcBorders>
            <w:vAlign w:val="center"/>
          </w:tcPr>
          <w:p w14:paraId="4D065A45" w14:textId="77777777" w:rsidR="000902E6" w:rsidRDefault="000902E6" w:rsidP="000902E6">
            <w:pPr>
              <w:pStyle w:val="Tableheading"/>
              <w:jc w:val="center"/>
            </w:pPr>
            <w:r>
              <w:t>Light Source</w:t>
            </w:r>
          </w:p>
        </w:tc>
        <w:tc>
          <w:tcPr>
            <w:tcW w:w="1170" w:type="dxa"/>
            <w:vMerge w:val="restart"/>
            <w:tcBorders>
              <w:top w:val="double" w:sz="1" w:space="0" w:color="000000"/>
              <w:left w:val="single" w:sz="8" w:space="0" w:color="000000"/>
              <w:bottom w:val="single" w:sz="4" w:space="0" w:color="000000"/>
            </w:tcBorders>
            <w:vAlign w:val="center"/>
          </w:tcPr>
          <w:p w14:paraId="42C35D8E" w14:textId="77777777" w:rsidR="000902E6" w:rsidRDefault="000902E6" w:rsidP="000902E6">
            <w:pPr>
              <w:pStyle w:val="Tableheading"/>
              <w:jc w:val="center"/>
            </w:pPr>
            <w:r>
              <w:t>Peak Intensity (cd)</w:t>
            </w:r>
          </w:p>
        </w:tc>
        <w:tc>
          <w:tcPr>
            <w:tcW w:w="2772" w:type="dxa"/>
            <w:gridSpan w:val="2"/>
            <w:tcBorders>
              <w:top w:val="double" w:sz="1" w:space="0" w:color="000000"/>
              <w:left w:val="single" w:sz="8" w:space="0" w:color="000000"/>
              <w:bottom w:val="single" w:sz="4" w:space="0" w:color="000000"/>
            </w:tcBorders>
            <w:vAlign w:val="center"/>
          </w:tcPr>
          <w:p w14:paraId="75404AFC" w14:textId="77777777" w:rsidR="000902E6" w:rsidRDefault="000902E6" w:rsidP="000902E6">
            <w:pPr>
              <w:pStyle w:val="Tableheading"/>
              <w:jc w:val="center"/>
            </w:pPr>
            <w:r>
              <w:t>Effective Intensity (cd)</w:t>
            </w:r>
          </w:p>
        </w:tc>
        <w:tc>
          <w:tcPr>
            <w:tcW w:w="1576" w:type="dxa"/>
            <w:gridSpan w:val="2"/>
            <w:tcBorders>
              <w:top w:val="double" w:sz="1" w:space="0" w:color="000000"/>
              <w:left w:val="single" w:sz="8" w:space="0" w:color="000000"/>
              <w:bottom w:val="single" w:sz="4" w:space="0" w:color="000000"/>
            </w:tcBorders>
            <w:vAlign w:val="center"/>
          </w:tcPr>
          <w:p w14:paraId="3F21C5AC" w14:textId="77777777" w:rsidR="000902E6" w:rsidRDefault="000902E6" w:rsidP="000902E6">
            <w:pPr>
              <w:pStyle w:val="Tableheading"/>
              <w:jc w:val="center"/>
            </w:pPr>
            <w:r>
              <w:t>Flash Duration</w:t>
            </w:r>
          </w:p>
          <w:p w14:paraId="0DA91EF8" w14:textId="77777777" w:rsidR="000902E6" w:rsidRDefault="000902E6" w:rsidP="000902E6">
            <w:pPr>
              <w:pStyle w:val="Tableheading"/>
              <w:jc w:val="center"/>
            </w:pPr>
            <w:r>
              <w:t>(secs)</w:t>
            </w:r>
          </w:p>
        </w:tc>
        <w:tc>
          <w:tcPr>
            <w:tcW w:w="1637" w:type="dxa"/>
            <w:gridSpan w:val="2"/>
            <w:tcBorders>
              <w:top w:val="double" w:sz="1" w:space="0" w:color="000000"/>
              <w:left w:val="single" w:sz="8" w:space="0" w:color="000000"/>
              <w:bottom w:val="single" w:sz="4" w:space="0" w:color="000000"/>
              <w:right w:val="double" w:sz="1" w:space="0" w:color="000000"/>
            </w:tcBorders>
            <w:vAlign w:val="center"/>
          </w:tcPr>
          <w:p w14:paraId="5BA036D4" w14:textId="77777777" w:rsidR="000902E6" w:rsidRDefault="000902E6" w:rsidP="000902E6">
            <w:pPr>
              <w:pStyle w:val="Tableheading"/>
              <w:jc w:val="center"/>
            </w:pPr>
            <w:r>
              <w:t>Vertical Divergence</w:t>
            </w:r>
          </w:p>
          <w:p w14:paraId="2C64488C" w14:textId="77777777" w:rsidR="000902E6" w:rsidRDefault="000902E6" w:rsidP="000902E6">
            <w:pPr>
              <w:pStyle w:val="Tableheading"/>
              <w:jc w:val="center"/>
            </w:pPr>
            <w:r>
              <w:t>(degrees)</w:t>
            </w:r>
          </w:p>
        </w:tc>
      </w:tr>
      <w:tr w:rsidR="000902E6" w14:paraId="78826F9C" w14:textId="77777777" w:rsidTr="000902E6">
        <w:trPr>
          <w:cantSplit/>
          <w:jc w:val="center"/>
        </w:trPr>
        <w:tc>
          <w:tcPr>
            <w:tcW w:w="1927" w:type="dxa"/>
            <w:vMerge/>
            <w:tcBorders>
              <w:top w:val="double" w:sz="1" w:space="0" w:color="000000"/>
              <w:left w:val="double" w:sz="1" w:space="0" w:color="000000"/>
              <w:bottom w:val="single" w:sz="4" w:space="0" w:color="000000"/>
            </w:tcBorders>
          </w:tcPr>
          <w:p w14:paraId="12C38AC5" w14:textId="77777777" w:rsidR="000902E6" w:rsidRDefault="000902E6" w:rsidP="00A3097D"/>
        </w:tc>
        <w:tc>
          <w:tcPr>
            <w:tcW w:w="1170" w:type="dxa"/>
            <w:vMerge/>
            <w:tcBorders>
              <w:top w:val="double" w:sz="1" w:space="0" w:color="000000"/>
              <w:left w:val="single" w:sz="8" w:space="0" w:color="000000"/>
              <w:bottom w:val="single" w:sz="4" w:space="0" w:color="000000"/>
            </w:tcBorders>
          </w:tcPr>
          <w:p w14:paraId="72AF6382" w14:textId="77777777" w:rsidR="000902E6" w:rsidRDefault="000902E6" w:rsidP="00A3097D"/>
        </w:tc>
        <w:tc>
          <w:tcPr>
            <w:tcW w:w="1295" w:type="dxa"/>
            <w:tcBorders>
              <w:left w:val="single" w:sz="8" w:space="0" w:color="000000"/>
              <w:bottom w:val="single" w:sz="4" w:space="0" w:color="000000"/>
            </w:tcBorders>
          </w:tcPr>
          <w:p w14:paraId="2903E53B" w14:textId="77777777" w:rsidR="000902E6" w:rsidRDefault="000902E6" w:rsidP="000902E6">
            <w:pPr>
              <w:pStyle w:val="Tabletext"/>
            </w:pPr>
            <w:r>
              <w:t>Blondel-Rey (BS942)</w:t>
            </w:r>
          </w:p>
        </w:tc>
        <w:tc>
          <w:tcPr>
            <w:tcW w:w="1477" w:type="dxa"/>
            <w:tcBorders>
              <w:left w:val="single" w:sz="8" w:space="0" w:color="000000"/>
              <w:bottom w:val="single" w:sz="4" w:space="0" w:color="000000"/>
            </w:tcBorders>
          </w:tcPr>
          <w:p w14:paraId="19448A45" w14:textId="77777777" w:rsidR="000902E6" w:rsidRDefault="000902E6" w:rsidP="000902E6">
            <w:pPr>
              <w:pStyle w:val="Tabletext"/>
            </w:pPr>
            <w:r>
              <w:t>Schmidt-Clausen (IALA)</w:t>
            </w:r>
          </w:p>
        </w:tc>
        <w:tc>
          <w:tcPr>
            <w:tcW w:w="788" w:type="dxa"/>
            <w:tcBorders>
              <w:left w:val="single" w:sz="8" w:space="0" w:color="000000"/>
              <w:bottom w:val="single" w:sz="4" w:space="0" w:color="000000"/>
            </w:tcBorders>
            <w:vAlign w:val="center"/>
          </w:tcPr>
          <w:p w14:paraId="123CA19A" w14:textId="77777777" w:rsidR="000902E6" w:rsidRDefault="000902E6" w:rsidP="000902E6">
            <w:pPr>
              <w:pStyle w:val="Tabletext"/>
              <w:jc w:val="center"/>
            </w:pPr>
            <w:r>
              <w:t>10%</w:t>
            </w:r>
          </w:p>
        </w:tc>
        <w:tc>
          <w:tcPr>
            <w:tcW w:w="788" w:type="dxa"/>
            <w:tcBorders>
              <w:left w:val="single" w:sz="8" w:space="0" w:color="000000"/>
              <w:bottom w:val="single" w:sz="4" w:space="0" w:color="000000"/>
            </w:tcBorders>
            <w:vAlign w:val="center"/>
          </w:tcPr>
          <w:p w14:paraId="2ED6930B" w14:textId="77777777" w:rsidR="000902E6" w:rsidRDefault="000902E6" w:rsidP="000902E6">
            <w:pPr>
              <w:pStyle w:val="Tabletext"/>
              <w:jc w:val="center"/>
            </w:pPr>
            <w:r>
              <w:t>50%</w:t>
            </w:r>
          </w:p>
        </w:tc>
        <w:tc>
          <w:tcPr>
            <w:tcW w:w="788" w:type="dxa"/>
            <w:tcBorders>
              <w:left w:val="single" w:sz="8" w:space="0" w:color="000000"/>
              <w:bottom w:val="single" w:sz="4" w:space="0" w:color="000000"/>
            </w:tcBorders>
            <w:vAlign w:val="center"/>
          </w:tcPr>
          <w:p w14:paraId="28E42ACC" w14:textId="77777777" w:rsidR="000902E6" w:rsidRDefault="000902E6" w:rsidP="000902E6">
            <w:pPr>
              <w:pStyle w:val="Tabletext"/>
              <w:jc w:val="center"/>
            </w:pPr>
            <w:r>
              <w:t>10%</w:t>
            </w:r>
          </w:p>
        </w:tc>
        <w:tc>
          <w:tcPr>
            <w:tcW w:w="849" w:type="dxa"/>
            <w:tcBorders>
              <w:left w:val="single" w:sz="8" w:space="0" w:color="000000"/>
              <w:bottom w:val="single" w:sz="4" w:space="0" w:color="000000"/>
              <w:right w:val="double" w:sz="1" w:space="0" w:color="000000"/>
            </w:tcBorders>
            <w:vAlign w:val="center"/>
          </w:tcPr>
          <w:p w14:paraId="00FCACEB" w14:textId="77777777" w:rsidR="000902E6" w:rsidRDefault="000902E6" w:rsidP="000902E6">
            <w:pPr>
              <w:pStyle w:val="Tabletext"/>
              <w:jc w:val="center"/>
            </w:pPr>
            <w:r>
              <w:t>50%</w:t>
            </w:r>
          </w:p>
        </w:tc>
      </w:tr>
      <w:tr w:rsidR="000902E6" w14:paraId="10553F9B" w14:textId="77777777" w:rsidTr="000902E6">
        <w:trPr>
          <w:jc w:val="center"/>
        </w:trPr>
        <w:tc>
          <w:tcPr>
            <w:tcW w:w="1927" w:type="dxa"/>
            <w:tcBorders>
              <w:top w:val="double" w:sz="1" w:space="0" w:color="000000"/>
              <w:left w:val="double" w:sz="1" w:space="0" w:color="000000"/>
              <w:bottom w:val="single" w:sz="4" w:space="0" w:color="000000"/>
            </w:tcBorders>
          </w:tcPr>
          <w:p w14:paraId="193AF314" w14:textId="77777777" w:rsidR="000902E6" w:rsidRDefault="000902E6" w:rsidP="000902E6">
            <w:pPr>
              <w:pStyle w:val="Tabletext"/>
            </w:pPr>
            <w:r>
              <w:t>100W Clear Envelope</w:t>
            </w:r>
          </w:p>
        </w:tc>
        <w:tc>
          <w:tcPr>
            <w:tcW w:w="1170" w:type="dxa"/>
            <w:tcBorders>
              <w:top w:val="double" w:sz="1" w:space="0" w:color="000000"/>
              <w:left w:val="single" w:sz="8" w:space="0" w:color="000000"/>
              <w:bottom w:val="single" w:sz="4" w:space="0" w:color="000000"/>
            </w:tcBorders>
            <w:vAlign w:val="center"/>
          </w:tcPr>
          <w:p w14:paraId="65F02015" w14:textId="77777777" w:rsidR="000902E6" w:rsidRDefault="000902E6" w:rsidP="000902E6">
            <w:pPr>
              <w:pStyle w:val="Tabletext"/>
              <w:jc w:val="center"/>
            </w:pPr>
            <w:r>
              <w:t>1,030,000</w:t>
            </w:r>
          </w:p>
        </w:tc>
        <w:tc>
          <w:tcPr>
            <w:tcW w:w="1295" w:type="dxa"/>
            <w:tcBorders>
              <w:top w:val="double" w:sz="1" w:space="0" w:color="000000"/>
              <w:left w:val="single" w:sz="8" w:space="0" w:color="000000"/>
              <w:bottom w:val="single" w:sz="4" w:space="0" w:color="000000"/>
            </w:tcBorders>
            <w:vAlign w:val="center"/>
          </w:tcPr>
          <w:p w14:paraId="02BA9BB5" w14:textId="77777777" w:rsidR="000902E6" w:rsidRDefault="000902E6" w:rsidP="000902E6">
            <w:pPr>
              <w:pStyle w:val="Tabletext"/>
              <w:jc w:val="center"/>
            </w:pPr>
            <w:r>
              <w:t>812,000</w:t>
            </w:r>
          </w:p>
        </w:tc>
        <w:tc>
          <w:tcPr>
            <w:tcW w:w="1477" w:type="dxa"/>
            <w:tcBorders>
              <w:top w:val="double" w:sz="1" w:space="0" w:color="000000"/>
              <w:left w:val="single" w:sz="8" w:space="0" w:color="000000"/>
              <w:bottom w:val="single" w:sz="4" w:space="0" w:color="000000"/>
            </w:tcBorders>
            <w:vAlign w:val="center"/>
          </w:tcPr>
          <w:p w14:paraId="6F4AE92F" w14:textId="77777777" w:rsidR="000902E6" w:rsidRDefault="000902E6" w:rsidP="000902E6">
            <w:pPr>
              <w:pStyle w:val="Tabletext"/>
              <w:jc w:val="center"/>
            </w:pPr>
            <w:r>
              <w:t>669,000</w:t>
            </w:r>
          </w:p>
        </w:tc>
        <w:tc>
          <w:tcPr>
            <w:tcW w:w="788" w:type="dxa"/>
            <w:tcBorders>
              <w:top w:val="double" w:sz="1" w:space="0" w:color="000000"/>
              <w:left w:val="single" w:sz="8" w:space="0" w:color="000000"/>
              <w:bottom w:val="single" w:sz="4" w:space="0" w:color="000000"/>
            </w:tcBorders>
            <w:vAlign w:val="center"/>
          </w:tcPr>
          <w:p w14:paraId="6FC0BD97" w14:textId="77777777" w:rsidR="000902E6" w:rsidRDefault="000902E6" w:rsidP="000902E6">
            <w:pPr>
              <w:pStyle w:val="Tabletext"/>
              <w:jc w:val="center"/>
            </w:pPr>
            <w:r>
              <w:t>0.35</w:t>
            </w:r>
          </w:p>
        </w:tc>
        <w:tc>
          <w:tcPr>
            <w:tcW w:w="788" w:type="dxa"/>
            <w:tcBorders>
              <w:top w:val="double" w:sz="1" w:space="0" w:color="000000"/>
              <w:left w:val="single" w:sz="8" w:space="0" w:color="000000"/>
              <w:bottom w:val="single" w:sz="4" w:space="0" w:color="000000"/>
            </w:tcBorders>
            <w:vAlign w:val="center"/>
          </w:tcPr>
          <w:p w14:paraId="4EA1492A" w14:textId="77777777" w:rsidR="000902E6" w:rsidRDefault="000902E6" w:rsidP="000902E6">
            <w:pPr>
              <w:pStyle w:val="Tabletext"/>
              <w:jc w:val="center"/>
            </w:pPr>
            <w:r>
              <w:t>0.13</w:t>
            </w:r>
          </w:p>
        </w:tc>
        <w:tc>
          <w:tcPr>
            <w:tcW w:w="788" w:type="dxa"/>
            <w:tcBorders>
              <w:top w:val="double" w:sz="1" w:space="0" w:color="000000"/>
              <w:left w:val="single" w:sz="8" w:space="0" w:color="000000"/>
              <w:bottom w:val="single" w:sz="4" w:space="0" w:color="000000"/>
            </w:tcBorders>
            <w:vAlign w:val="center"/>
          </w:tcPr>
          <w:p w14:paraId="0D698582" w14:textId="77777777" w:rsidR="000902E6" w:rsidRDefault="000902E6" w:rsidP="000902E6">
            <w:pPr>
              <w:pStyle w:val="Tabletext"/>
              <w:jc w:val="center"/>
            </w:pPr>
            <w:r>
              <w:t>1.0</w:t>
            </w:r>
          </w:p>
        </w:tc>
        <w:tc>
          <w:tcPr>
            <w:tcW w:w="849" w:type="dxa"/>
            <w:tcBorders>
              <w:top w:val="double" w:sz="1" w:space="0" w:color="000000"/>
              <w:left w:val="single" w:sz="8" w:space="0" w:color="000000"/>
              <w:bottom w:val="single" w:sz="4" w:space="0" w:color="000000"/>
              <w:right w:val="double" w:sz="1" w:space="0" w:color="000000"/>
            </w:tcBorders>
            <w:vAlign w:val="center"/>
          </w:tcPr>
          <w:p w14:paraId="69F5A8AF" w14:textId="77777777" w:rsidR="000902E6" w:rsidRDefault="000902E6" w:rsidP="000902E6">
            <w:pPr>
              <w:pStyle w:val="Tabletext"/>
              <w:jc w:val="center"/>
            </w:pPr>
            <w:r>
              <w:t>0.6</w:t>
            </w:r>
          </w:p>
        </w:tc>
      </w:tr>
      <w:tr w:rsidR="000902E6" w14:paraId="1B738671" w14:textId="77777777" w:rsidTr="000902E6">
        <w:trPr>
          <w:jc w:val="center"/>
        </w:trPr>
        <w:tc>
          <w:tcPr>
            <w:tcW w:w="1927" w:type="dxa"/>
            <w:tcBorders>
              <w:left w:val="double" w:sz="1" w:space="0" w:color="000000"/>
              <w:bottom w:val="single" w:sz="4" w:space="0" w:color="000000"/>
            </w:tcBorders>
          </w:tcPr>
          <w:p w14:paraId="12D41E4B" w14:textId="77777777" w:rsidR="000902E6" w:rsidRDefault="000902E6" w:rsidP="000902E6">
            <w:pPr>
              <w:pStyle w:val="Tabletext"/>
            </w:pPr>
            <w:r>
              <w:t>100W Etched Envelope</w:t>
            </w:r>
          </w:p>
        </w:tc>
        <w:tc>
          <w:tcPr>
            <w:tcW w:w="1170" w:type="dxa"/>
            <w:tcBorders>
              <w:left w:val="single" w:sz="8" w:space="0" w:color="000000"/>
              <w:bottom w:val="single" w:sz="4" w:space="0" w:color="000000"/>
            </w:tcBorders>
            <w:vAlign w:val="center"/>
          </w:tcPr>
          <w:p w14:paraId="478DAD76" w14:textId="77777777" w:rsidR="000902E6" w:rsidRDefault="000902E6" w:rsidP="000902E6">
            <w:pPr>
              <w:pStyle w:val="Tabletext"/>
              <w:jc w:val="center"/>
            </w:pPr>
            <w:r>
              <w:t>232,000</w:t>
            </w:r>
          </w:p>
        </w:tc>
        <w:tc>
          <w:tcPr>
            <w:tcW w:w="1295" w:type="dxa"/>
            <w:tcBorders>
              <w:left w:val="single" w:sz="8" w:space="0" w:color="000000"/>
              <w:bottom w:val="single" w:sz="4" w:space="0" w:color="000000"/>
            </w:tcBorders>
            <w:vAlign w:val="center"/>
          </w:tcPr>
          <w:p w14:paraId="58A71FF1" w14:textId="77777777" w:rsidR="000902E6" w:rsidRDefault="000902E6" w:rsidP="000902E6">
            <w:pPr>
              <w:pStyle w:val="Tabletext"/>
              <w:jc w:val="center"/>
            </w:pPr>
            <w:r>
              <w:t>187,000</w:t>
            </w:r>
          </w:p>
        </w:tc>
        <w:tc>
          <w:tcPr>
            <w:tcW w:w="1477" w:type="dxa"/>
            <w:tcBorders>
              <w:left w:val="single" w:sz="8" w:space="0" w:color="000000"/>
              <w:bottom w:val="single" w:sz="4" w:space="0" w:color="000000"/>
            </w:tcBorders>
            <w:vAlign w:val="center"/>
          </w:tcPr>
          <w:p w14:paraId="5E6AA2D8" w14:textId="77777777" w:rsidR="000902E6" w:rsidRDefault="000902E6" w:rsidP="000902E6">
            <w:pPr>
              <w:pStyle w:val="Tabletext"/>
              <w:jc w:val="center"/>
            </w:pPr>
            <w:r>
              <w:t>138,000</w:t>
            </w:r>
          </w:p>
        </w:tc>
        <w:tc>
          <w:tcPr>
            <w:tcW w:w="788" w:type="dxa"/>
            <w:tcBorders>
              <w:left w:val="single" w:sz="8" w:space="0" w:color="000000"/>
              <w:bottom w:val="single" w:sz="4" w:space="0" w:color="000000"/>
            </w:tcBorders>
            <w:vAlign w:val="center"/>
          </w:tcPr>
          <w:p w14:paraId="6C2E9B17" w14:textId="77777777" w:rsidR="000902E6" w:rsidRDefault="000902E6" w:rsidP="000902E6">
            <w:pPr>
              <w:pStyle w:val="Tabletext"/>
              <w:jc w:val="center"/>
            </w:pPr>
            <w:r>
              <w:t>0.63</w:t>
            </w:r>
          </w:p>
        </w:tc>
        <w:tc>
          <w:tcPr>
            <w:tcW w:w="788" w:type="dxa"/>
            <w:tcBorders>
              <w:left w:val="single" w:sz="8" w:space="0" w:color="000000"/>
              <w:bottom w:val="single" w:sz="4" w:space="0" w:color="000000"/>
            </w:tcBorders>
            <w:vAlign w:val="center"/>
          </w:tcPr>
          <w:p w14:paraId="5D0EB3B7" w14:textId="77777777" w:rsidR="000902E6" w:rsidRDefault="000902E6" w:rsidP="000902E6">
            <w:pPr>
              <w:pStyle w:val="Tabletext"/>
              <w:jc w:val="center"/>
            </w:pPr>
            <w:r>
              <w:t>0.24</w:t>
            </w:r>
          </w:p>
        </w:tc>
        <w:tc>
          <w:tcPr>
            <w:tcW w:w="788" w:type="dxa"/>
            <w:tcBorders>
              <w:left w:val="single" w:sz="8" w:space="0" w:color="000000"/>
              <w:bottom w:val="single" w:sz="4" w:space="0" w:color="000000"/>
            </w:tcBorders>
            <w:vAlign w:val="center"/>
          </w:tcPr>
          <w:p w14:paraId="6C7C6130" w14:textId="77777777" w:rsidR="000902E6" w:rsidRDefault="000902E6" w:rsidP="000902E6">
            <w:pPr>
              <w:pStyle w:val="Tabletext"/>
              <w:jc w:val="center"/>
            </w:pPr>
            <w:r>
              <w:t>2.8</w:t>
            </w:r>
          </w:p>
        </w:tc>
        <w:tc>
          <w:tcPr>
            <w:tcW w:w="849" w:type="dxa"/>
            <w:tcBorders>
              <w:left w:val="single" w:sz="8" w:space="0" w:color="000000"/>
              <w:bottom w:val="single" w:sz="4" w:space="0" w:color="000000"/>
              <w:right w:val="double" w:sz="1" w:space="0" w:color="000000"/>
            </w:tcBorders>
            <w:vAlign w:val="center"/>
          </w:tcPr>
          <w:p w14:paraId="50EC7C90" w14:textId="77777777" w:rsidR="000902E6" w:rsidRDefault="000902E6" w:rsidP="000902E6">
            <w:pPr>
              <w:pStyle w:val="Tabletext"/>
              <w:jc w:val="center"/>
            </w:pPr>
            <w:r>
              <w:t>1.2</w:t>
            </w:r>
          </w:p>
        </w:tc>
      </w:tr>
      <w:tr w:rsidR="000902E6" w14:paraId="12DDAA2C" w14:textId="77777777" w:rsidTr="000902E6">
        <w:trPr>
          <w:jc w:val="center"/>
        </w:trPr>
        <w:tc>
          <w:tcPr>
            <w:tcW w:w="1927" w:type="dxa"/>
            <w:tcBorders>
              <w:left w:val="double" w:sz="1" w:space="0" w:color="000000"/>
              <w:bottom w:val="single" w:sz="4" w:space="0" w:color="000000"/>
            </w:tcBorders>
          </w:tcPr>
          <w:p w14:paraId="2FE31691" w14:textId="77777777" w:rsidR="000902E6" w:rsidRDefault="000902E6" w:rsidP="000902E6">
            <w:pPr>
              <w:pStyle w:val="Tabletext"/>
            </w:pPr>
            <w:r>
              <w:t>100W with Lumagaz Etched Diffuser</w:t>
            </w:r>
          </w:p>
        </w:tc>
        <w:tc>
          <w:tcPr>
            <w:tcW w:w="1170" w:type="dxa"/>
            <w:tcBorders>
              <w:left w:val="single" w:sz="8" w:space="0" w:color="000000"/>
              <w:bottom w:val="single" w:sz="4" w:space="0" w:color="000000"/>
            </w:tcBorders>
            <w:vAlign w:val="center"/>
          </w:tcPr>
          <w:p w14:paraId="63FD8BC4" w14:textId="77777777" w:rsidR="000902E6" w:rsidRDefault="000902E6" w:rsidP="000902E6">
            <w:pPr>
              <w:pStyle w:val="Tabletext"/>
              <w:jc w:val="center"/>
            </w:pPr>
            <w:r>
              <w:t>59,000</w:t>
            </w:r>
          </w:p>
        </w:tc>
        <w:tc>
          <w:tcPr>
            <w:tcW w:w="1295" w:type="dxa"/>
            <w:tcBorders>
              <w:left w:val="single" w:sz="8" w:space="0" w:color="000000"/>
              <w:bottom w:val="single" w:sz="4" w:space="0" w:color="000000"/>
            </w:tcBorders>
            <w:vAlign w:val="center"/>
          </w:tcPr>
          <w:p w14:paraId="6CCDB5CB" w14:textId="77777777" w:rsidR="000902E6" w:rsidRDefault="000902E6" w:rsidP="000902E6">
            <w:pPr>
              <w:pStyle w:val="Tabletext"/>
              <w:jc w:val="center"/>
            </w:pPr>
            <w:r>
              <w:t>52,200</w:t>
            </w:r>
          </w:p>
        </w:tc>
        <w:tc>
          <w:tcPr>
            <w:tcW w:w="1477" w:type="dxa"/>
            <w:tcBorders>
              <w:left w:val="single" w:sz="8" w:space="0" w:color="000000"/>
              <w:bottom w:val="single" w:sz="4" w:space="0" w:color="000000"/>
            </w:tcBorders>
            <w:vAlign w:val="center"/>
          </w:tcPr>
          <w:p w14:paraId="48AEC7C3" w14:textId="77777777" w:rsidR="000902E6" w:rsidRDefault="000902E6" w:rsidP="000902E6">
            <w:pPr>
              <w:pStyle w:val="Tabletext"/>
              <w:jc w:val="center"/>
            </w:pPr>
            <w:r>
              <w:t>45,700</w:t>
            </w:r>
          </w:p>
        </w:tc>
        <w:tc>
          <w:tcPr>
            <w:tcW w:w="788" w:type="dxa"/>
            <w:tcBorders>
              <w:left w:val="single" w:sz="8" w:space="0" w:color="000000"/>
              <w:bottom w:val="single" w:sz="4" w:space="0" w:color="000000"/>
            </w:tcBorders>
            <w:vAlign w:val="center"/>
          </w:tcPr>
          <w:p w14:paraId="44B37244" w14:textId="77777777" w:rsidR="000902E6" w:rsidRDefault="000902E6" w:rsidP="000902E6">
            <w:pPr>
              <w:pStyle w:val="Tabletext"/>
              <w:jc w:val="center"/>
            </w:pPr>
            <w:r>
              <w:t>1.16</w:t>
            </w:r>
          </w:p>
        </w:tc>
        <w:tc>
          <w:tcPr>
            <w:tcW w:w="788" w:type="dxa"/>
            <w:tcBorders>
              <w:left w:val="single" w:sz="8" w:space="0" w:color="000000"/>
              <w:bottom w:val="single" w:sz="4" w:space="0" w:color="000000"/>
            </w:tcBorders>
            <w:vAlign w:val="center"/>
          </w:tcPr>
          <w:p w14:paraId="24B788E2" w14:textId="77777777" w:rsidR="000902E6" w:rsidRDefault="000902E6" w:rsidP="000902E6">
            <w:pPr>
              <w:pStyle w:val="Tabletext"/>
              <w:jc w:val="center"/>
            </w:pPr>
            <w:r>
              <w:t>0.75</w:t>
            </w:r>
          </w:p>
        </w:tc>
        <w:tc>
          <w:tcPr>
            <w:tcW w:w="788" w:type="dxa"/>
            <w:tcBorders>
              <w:left w:val="single" w:sz="8" w:space="0" w:color="000000"/>
              <w:bottom w:val="single" w:sz="4" w:space="0" w:color="000000"/>
            </w:tcBorders>
            <w:vAlign w:val="center"/>
          </w:tcPr>
          <w:p w14:paraId="26876454" w14:textId="77777777" w:rsidR="000902E6" w:rsidRDefault="000902E6" w:rsidP="000902E6">
            <w:pPr>
              <w:pStyle w:val="Tabletext"/>
              <w:jc w:val="center"/>
            </w:pPr>
            <w:r>
              <w:t>&gt;&gt;4.0</w:t>
            </w:r>
          </w:p>
        </w:tc>
        <w:tc>
          <w:tcPr>
            <w:tcW w:w="849" w:type="dxa"/>
            <w:tcBorders>
              <w:left w:val="single" w:sz="8" w:space="0" w:color="000000"/>
              <w:bottom w:val="single" w:sz="4" w:space="0" w:color="000000"/>
              <w:right w:val="double" w:sz="1" w:space="0" w:color="000000"/>
            </w:tcBorders>
            <w:vAlign w:val="center"/>
          </w:tcPr>
          <w:p w14:paraId="23C9E186" w14:textId="77777777" w:rsidR="000902E6" w:rsidRDefault="000902E6" w:rsidP="000902E6">
            <w:pPr>
              <w:pStyle w:val="Tabletext"/>
              <w:jc w:val="center"/>
            </w:pPr>
            <w:r>
              <w:t>&gt;1.7</w:t>
            </w:r>
          </w:p>
        </w:tc>
      </w:tr>
      <w:tr w:rsidR="000902E6" w14:paraId="0FF86E03" w14:textId="77777777" w:rsidTr="000902E6">
        <w:trPr>
          <w:jc w:val="center"/>
        </w:trPr>
        <w:tc>
          <w:tcPr>
            <w:tcW w:w="1927" w:type="dxa"/>
            <w:tcBorders>
              <w:left w:val="double" w:sz="1" w:space="0" w:color="000000"/>
              <w:bottom w:val="single" w:sz="4" w:space="0" w:color="000000"/>
            </w:tcBorders>
          </w:tcPr>
          <w:p w14:paraId="1DC8F745" w14:textId="77777777" w:rsidR="000902E6" w:rsidRDefault="000902E6" w:rsidP="000902E6">
            <w:pPr>
              <w:pStyle w:val="Tabletext"/>
            </w:pPr>
            <w:r>
              <w:t>100W with Reeded Acrylic Diffuser</w:t>
            </w:r>
          </w:p>
        </w:tc>
        <w:tc>
          <w:tcPr>
            <w:tcW w:w="1170" w:type="dxa"/>
            <w:tcBorders>
              <w:left w:val="single" w:sz="8" w:space="0" w:color="000000"/>
              <w:bottom w:val="single" w:sz="4" w:space="0" w:color="000000"/>
            </w:tcBorders>
            <w:vAlign w:val="center"/>
          </w:tcPr>
          <w:p w14:paraId="60BEB6D1" w14:textId="77777777" w:rsidR="000902E6" w:rsidRDefault="000902E6" w:rsidP="000902E6">
            <w:pPr>
              <w:pStyle w:val="Tabletext"/>
              <w:jc w:val="center"/>
            </w:pPr>
            <w:r>
              <w:t>457,000</w:t>
            </w:r>
          </w:p>
        </w:tc>
        <w:tc>
          <w:tcPr>
            <w:tcW w:w="1295" w:type="dxa"/>
            <w:tcBorders>
              <w:left w:val="single" w:sz="8" w:space="0" w:color="000000"/>
              <w:bottom w:val="single" w:sz="4" w:space="0" w:color="000000"/>
            </w:tcBorders>
            <w:vAlign w:val="center"/>
          </w:tcPr>
          <w:p w14:paraId="59E0B2B5" w14:textId="77777777" w:rsidR="000902E6" w:rsidRDefault="000902E6" w:rsidP="000902E6">
            <w:pPr>
              <w:pStyle w:val="Tabletext"/>
              <w:jc w:val="center"/>
            </w:pPr>
            <w:r>
              <w:t>428,000</w:t>
            </w:r>
          </w:p>
        </w:tc>
        <w:tc>
          <w:tcPr>
            <w:tcW w:w="1477" w:type="dxa"/>
            <w:tcBorders>
              <w:left w:val="single" w:sz="8" w:space="0" w:color="000000"/>
              <w:bottom w:val="single" w:sz="4" w:space="0" w:color="000000"/>
            </w:tcBorders>
            <w:vAlign w:val="center"/>
          </w:tcPr>
          <w:p w14:paraId="0B6CF4DE" w14:textId="77777777" w:rsidR="000902E6" w:rsidRDefault="000902E6" w:rsidP="000902E6">
            <w:pPr>
              <w:pStyle w:val="Tabletext"/>
              <w:jc w:val="center"/>
            </w:pPr>
            <w:r>
              <w:t>353,000</w:t>
            </w:r>
          </w:p>
        </w:tc>
        <w:tc>
          <w:tcPr>
            <w:tcW w:w="788" w:type="dxa"/>
            <w:tcBorders>
              <w:left w:val="single" w:sz="8" w:space="0" w:color="000000"/>
              <w:bottom w:val="single" w:sz="4" w:space="0" w:color="000000"/>
            </w:tcBorders>
            <w:vAlign w:val="center"/>
          </w:tcPr>
          <w:p w14:paraId="60AE9126" w14:textId="77777777" w:rsidR="000902E6" w:rsidRDefault="000902E6" w:rsidP="000902E6">
            <w:pPr>
              <w:pStyle w:val="Tabletext"/>
              <w:jc w:val="center"/>
            </w:pPr>
            <w:r>
              <w:t>2.24</w:t>
            </w:r>
          </w:p>
        </w:tc>
        <w:tc>
          <w:tcPr>
            <w:tcW w:w="788" w:type="dxa"/>
            <w:tcBorders>
              <w:left w:val="single" w:sz="8" w:space="0" w:color="000000"/>
              <w:bottom w:val="single" w:sz="4" w:space="0" w:color="000000"/>
            </w:tcBorders>
            <w:vAlign w:val="center"/>
          </w:tcPr>
          <w:p w14:paraId="1E07562D" w14:textId="77777777" w:rsidR="000902E6" w:rsidRDefault="000902E6" w:rsidP="000902E6">
            <w:pPr>
              <w:pStyle w:val="Tabletext"/>
              <w:jc w:val="center"/>
            </w:pPr>
            <w:r>
              <w:t>0.68</w:t>
            </w:r>
          </w:p>
        </w:tc>
        <w:tc>
          <w:tcPr>
            <w:tcW w:w="788" w:type="dxa"/>
            <w:tcBorders>
              <w:left w:val="single" w:sz="8" w:space="0" w:color="000000"/>
              <w:bottom w:val="single" w:sz="4" w:space="0" w:color="000000"/>
            </w:tcBorders>
            <w:vAlign w:val="center"/>
          </w:tcPr>
          <w:p w14:paraId="7E7E652B" w14:textId="77777777" w:rsidR="000902E6" w:rsidRDefault="000902E6" w:rsidP="000902E6">
            <w:pPr>
              <w:pStyle w:val="Tabletext"/>
              <w:jc w:val="center"/>
            </w:pPr>
            <w:r>
              <w:t>1.1</w:t>
            </w:r>
          </w:p>
        </w:tc>
        <w:tc>
          <w:tcPr>
            <w:tcW w:w="849" w:type="dxa"/>
            <w:tcBorders>
              <w:left w:val="single" w:sz="8" w:space="0" w:color="000000"/>
              <w:bottom w:val="single" w:sz="4" w:space="0" w:color="000000"/>
              <w:right w:val="double" w:sz="1" w:space="0" w:color="000000"/>
            </w:tcBorders>
            <w:vAlign w:val="center"/>
          </w:tcPr>
          <w:p w14:paraId="10C92761" w14:textId="77777777" w:rsidR="000902E6" w:rsidRDefault="000902E6" w:rsidP="000902E6">
            <w:pPr>
              <w:pStyle w:val="Tabletext"/>
              <w:jc w:val="center"/>
            </w:pPr>
            <w:r>
              <w:t>0.7</w:t>
            </w:r>
          </w:p>
        </w:tc>
      </w:tr>
      <w:tr w:rsidR="000902E6" w14:paraId="015C77A1" w14:textId="77777777" w:rsidTr="000902E6">
        <w:trPr>
          <w:jc w:val="center"/>
        </w:trPr>
        <w:tc>
          <w:tcPr>
            <w:tcW w:w="1927" w:type="dxa"/>
            <w:tcBorders>
              <w:left w:val="double" w:sz="1" w:space="0" w:color="000000"/>
              <w:bottom w:val="double" w:sz="1" w:space="0" w:color="000000"/>
            </w:tcBorders>
          </w:tcPr>
          <w:p w14:paraId="6813D55F" w14:textId="77777777" w:rsidR="000902E6" w:rsidRDefault="000902E6" w:rsidP="000902E6">
            <w:pPr>
              <w:pStyle w:val="Tabletext"/>
            </w:pPr>
            <w:r>
              <w:t>100W with Plastic Pudding Bowl Diffuser</w:t>
            </w:r>
          </w:p>
        </w:tc>
        <w:tc>
          <w:tcPr>
            <w:tcW w:w="1170" w:type="dxa"/>
            <w:tcBorders>
              <w:left w:val="single" w:sz="8" w:space="0" w:color="000000"/>
              <w:bottom w:val="double" w:sz="1" w:space="0" w:color="000000"/>
            </w:tcBorders>
            <w:vAlign w:val="center"/>
          </w:tcPr>
          <w:p w14:paraId="496E5190" w14:textId="77777777" w:rsidR="000902E6" w:rsidRDefault="000902E6" w:rsidP="000902E6">
            <w:pPr>
              <w:pStyle w:val="Tabletext"/>
              <w:jc w:val="center"/>
            </w:pPr>
            <w:r>
              <w:t>118,000</w:t>
            </w:r>
          </w:p>
        </w:tc>
        <w:tc>
          <w:tcPr>
            <w:tcW w:w="1295" w:type="dxa"/>
            <w:tcBorders>
              <w:left w:val="single" w:sz="8" w:space="0" w:color="000000"/>
              <w:bottom w:val="double" w:sz="1" w:space="0" w:color="000000"/>
            </w:tcBorders>
            <w:vAlign w:val="center"/>
          </w:tcPr>
          <w:p w14:paraId="46E0CD88" w14:textId="77777777" w:rsidR="000902E6" w:rsidRDefault="000902E6" w:rsidP="000902E6">
            <w:pPr>
              <w:pStyle w:val="Tabletext"/>
              <w:jc w:val="center"/>
            </w:pPr>
            <w:r>
              <w:t>103,000</w:t>
            </w:r>
          </w:p>
        </w:tc>
        <w:tc>
          <w:tcPr>
            <w:tcW w:w="1477" w:type="dxa"/>
            <w:tcBorders>
              <w:left w:val="single" w:sz="8" w:space="0" w:color="000000"/>
              <w:bottom w:val="double" w:sz="1" w:space="0" w:color="000000"/>
            </w:tcBorders>
            <w:vAlign w:val="center"/>
          </w:tcPr>
          <w:p w14:paraId="378AA474" w14:textId="77777777" w:rsidR="000902E6" w:rsidRDefault="000902E6" w:rsidP="000902E6">
            <w:pPr>
              <w:pStyle w:val="Tabletext"/>
              <w:jc w:val="center"/>
            </w:pPr>
            <w:r>
              <w:t>80,800</w:t>
            </w:r>
          </w:p>
        </w:tc>
        <w:tc>
          <w:tcPr>
            <w:tcW w:w="788" w:type="dxa"/>
            <w:tcBorders>
              <w:left w:val="single" w:sz="8" w:space="0" w:color="000000"/>
              <w:bottom w:val="double" w:sz="1" w:space="0" w:color="000000"/>
            </w:tcBorders>
            <w:vAlign w:val="center"/>
          </w:tcPr>
          <w:p w14:paraId="0B228E70" w14:textId="77777777" w:rsidR="000902E6" w:rsidRDefault="000902E6" w:rsidP="000902E6">
            <w:pPr>
              <w:pStyle w:val="Tabletext"/>
              <w:jc w:val="center"/>
            </w:pPr>
            <w:r>
              <w:t>1.00</w:t>
            </w:r>
          </w:p>
        </w:tc>
        <w:tc>
          <w:tcPr>
            <w:tcW w:w="788" w:type="dxa"/>
            <w:tcBorders>
              <w:left w:val="single" w:sz="8" w:space="0" w:color="000000"/>
              <w:bottom w:val="double" w:sz="1" w:space="0" w:color="000000"/>
            </w:tcBorders>
            <w:vAlign w:val="center"/>
          </w:tcPr>
          <w:p w14:paraId="652DD54F" w14:textId="77777777" w:rsidR="000902E6" w:rsidRDefault="000902E6" w:rsidP="000902E6">
            <w:pPr>
              <w:pStyle w:val="Tabletext"/>
              <w:jc w:val="center"/>
            </w:pPr>
            <w:r>
              <w:t>0.30</w:t>
            </w:r>
          </w:p>
        </w:tc>
        <w:tc>
          <w:tcPr>
            <w:tcW w:w="1637" w:type="dxa"/>
            <w:gridSpan w:val="2"/>
            <w:tcBorders>
              <w:left w:val="single" w:sz="8" w:space="0" w:color="000000"/>
              <w:bottom w:val="double" w:sz="1" w:space="0" w:color="000000"/>
              <w:right w:val="double" w:sz="1" w:space="0" w:color="000000"/>
            </w:tcBorders>
            <w:vAlign w:val="center"/>
          </w:tcPr>
          <w:p w14:paraId="45D7C2E4" w14:textId="43B600D0" w:rsidR="000902E6" w:rsidRDefault="000902E6" w:rsidP="000902E6">
            <w:pPr>
              <w:pStyle w:val="Tabletext"/>
              <w:jc w:val="center"/>
            </w:pPr>
            <w:r>
              <w:t>Not Measured</w:t>
            </w:r>
          </w:p>
        </w:tc>
      </w:tr>
    </w:tbl>
    <w:p w14:paraId="6F9B75C3" w14:textId="77777777" w:rsidR="007841A1" w:rsidRDefault="007841A1" w:rsidP="00BF1388"/>
    <w:p w14:paraId="3A01A0EE" w14:textId="6A21773B" w:rsidR="007841A1" w:rsidRDefault="00BF1388" w:rsidP="00791BE2">
      <w:pPr>
        <w:pStyle w:val="BodyText"/>
      </w:pPr>
      <w:r w:rsidRPr="00BF1388">
        <w:t>2nd order rotating optic with a 10.3V 100W twin filament lamp and various diffusers.</w:t>
      </w:r>
    </w:p>
    <w:p w14:paraId="6B8796A9" w14:textId="47F5316A" w:rsidR="007841A1" w:rsidRDefault="00BF1388" w:rsidP="00BF1388">
      <w:pPr>
        <w:pStyle w:val="BodyText"/>
        <w:jc w:val="center"/>
      </w:pPr>
      <w:r>
        <w:rPr>
          <w:noProof/>
          <w:lang w:val="en-IE" w:eastAsia="en-IE"/>
        </w:rPr>
        <w:drawing>
          <wp:inline distT="0" distB="0" distL="0" distR="0" wp14:anchorId="24758BE5" wp14:editId="79EDDBEC">
            <wp:extent cx="4799347" cy="3547650"/>
            <wp:effectExtent l="0" t="0" r="127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28900" cy="3569495"/>
                    </a:xfrm>
                    <a:prstGeom prst="rect">
                      <a:avLst/>
                    </a:prstGeom>
                    <a:solidFill>
                      <a:srgbClr val="FFFFFF"/>
                    </a:solidFill>
                    <a:ln>
                      <a:noFill/>
                    </a:ln>
                  </pic:spPr>
                </pic:pic>
              </a:graphicData>
            </a:graphic>
          </wp:inline>
        </w:drawing>
      </w:r>
    </w:p>
    <w:p w14:paraId="4BABC72E" w14:textId="001C5B39" w:rsidR="007841A1" w:rsidRDefault="00BF1388" w:rsidP="00BF1388">
      <w:pPr>
        <w:pStyle w:val="Figurecaption"/>
        <w:jc w:val="center"/>
      </w:pPr>
      <w:bookmarkStart w:id="64" w:name="_Ref458440565"/>
      <w:bookmarkStart w:id="65" w:name="_Toc458443591"/>
      <w:r>
        <w:t>Details of reeded diffuser used at Trevose Head to increase flash duration</w:t>
      </w:r>
      <w:bookmarkEnd w:id="64"/>
      <w:bookmarkEnd w:id="65"/>
    </w:p>
    <w:p w14:paraId="141ACCA1" w14:textId="303AE380" w:rsidR="00BF1388" w:rsidRPr="00BF1388" w:rsidRDefault="00BF1388" w:rsidP="00BF1388">
      <w:pPr>
        <w:pStyle w:val="BodyText"/>
      </w:pPr>
      <w:r w:rsidRPr="00BF1388">
        <w:t xml:space="preserve">The light source installed during automation was a 35W metal halide but the observed flash duration was considered too short.  When the diffuser was installed the lamp was changed to a 70W metal halide to preserve the published nominal range. </w:t>
      </w:r>
      <w:r>
        <w:t xml:space="preserve"> </w:t>
      </w:r>
      <w:r w:rsidRPr="00BF1388">
        <w:t>Flash duration was tripled.</w:t>
      </w:r>
    </w:p>
    <w:p w14:paraId="18051E3C" w14:textId="351AD64F" w:rsidR="00BF1388" w:rsidRDefault="00BF1388">
      <w:pPr>
        <w:spacing w:after="200" w:line="276" w:lineRule="auto"/>
        <w:rPr>
          <w:sz w:val="22"/>
        </w:rPr>
      </w:pPr>
      <w:r>
        <w:br w:type="page"/>
      </w:r>
    </w:p>
    <w:p w14:paraId="619C7787" w14:textId="0ABB582E" w:rsidR="007841A1" w:rsidRDefault="00BF1388" w:rsidP="00BF1388">
      <w:pPr>
        <w:pStyle w:val="Tablecaption"/>
        <w:jc w:val="center"/>
      </w:pPr>
      <w:bookmarkStart w:id="66" w:name="_Ref458440567"/>
      <w:bookmarkStart w:id="67" w:name="_Toc458443571"/>
      <w:r>
        <w:lastRenderedPageBreak/>
        <w:t>Measured results of Trevose Head</w:t>
      </w:r>
      <w:bookmarkEnd w:id="66"/>
      <w:bookmarkEnd w:id="67"/>
    </w:p>
    <w:tbl>
      <w:tblPr>
        <w:tblW w:w="0" w:type="auto"/>
        <w:jc w:val="center"/>
        <w:tblLayout w:type="fixed"/>
        <w:tblCellMar>
          <w:left w:w="28" w:type="dxa"/>
          <w:right w:w="28" w:type="dxa"/>
        </w:tblCellMar>
        <w:tblLook w:val="0000" w:firstRow="0" w:lastRow="0" w:firstColumn="0" w:lastColumn="0" w:noHBand="0" w:noVBand="0"/>
      </w:tblPr>
      <w:tblGrid>
        <w:gridCol w:w="1927"/>
        <w:gridCol w:w="1173"/>
        <w:gridCol w:w="1292"/>
        <w:gridCol w:w="1477"/>
        <w:gridCol w:w="788"/>
        <w:gridCol w:w="788"/>
        <w:gridCol w:w="788"/>
        <w:gridCol w:w="849"/>
      </w:tblGrid>
      <w:tr w:rsidR="00BF1388" w14:paraId="2FCC987C" w14:textId="77777777" w:rsidTr="001E5BA4">
        <w:trPr>
          <w:cantSplit/>
          <w:trHeight w:hRule="exact" w:val="1052"/>
          <w:jc w:val="center"/>
        </w:trPr>
        <w:tc>
          <w:tcPr>
            <w:tcW w:w="1927" w:type="dxa"/>
            <w:vMerge w:val="restart"/>
            <w:tcBorders>
              <w:top w:val="double" w:sz="1" w:space="0" w:color="000000"/>
              <w:left w:val="double" w:sz="1" w:space="0" w:color="000000"/>
              <w:bottom w:val="single" w:sz="4" w:space="0" w:color="000000"/>
            </w:tcBorders>
            <w:vAlign w:val="center"/>
          </w:tcPr>
          <w:p w14:paraId="2D7FF6AA" w14:textId="77777777" w:rsidR="00BF1388" w:rsidRDefault="00BF1388" w:rsidP="001E5BA4">
            <w:pPr>
              <w:pStyle w:val="Tableheading"/>
              <w:jc w:val="center"/>
            </w:pPr>
            <w:r>
              <w:t>Light Source</w:t>
            </w:r>
          </w:p>
        </w:tc>
        <w:tc>
          <w:tcPr>
            <w:tcW w:w="1173" w:type="dxa"/>
            <w:vMerge w:val="restart"/>
            <w:tcBorders>
              <w:top w:val="double" w:sz="1" w:space="0" w:color="000000"/>
              <w:left w:val="single" w:sz="8" w:space="0" w:color="000000"/>
              <w:bottom w:val="single" w:sz="4" w:space="0" w:color="000000"/>
            </w:tcBorders>
            <w:vAlign w:val="center"/>
          </w:tcPr>
          <w:p w14:paraId="240B0DD3" w14:textId="77777777" w:rsidR="00BF1388" w:rsidRDefault="00BF1388" w:rsidP="001E5BA4">
            <w:pPr>
              <w:pStyle w:val="Tableheading"/>
              <w:jc w:val="center"/>
            </w:pPr>
            <w:r>
              <w:t>Peak Intensity (cd)</w:t>
            </w:r>
          </w:p>
        </w:tc>
        <w:tc>
          <w:tcPr>
            <w:tcW w:w="2769" w:type="dxa"/>
            <w:gridSpan w:val="2"/>
            <w:tcBorders>
              <w:top w:val="double" w:sz="1" w:space="0" w:color="000000"/>
              <w:left w:val="single" w:sz="8" w:space="0" w:color="000000"/>
              <w:bottom w:val="single" w:sz="4" w:space="0" w:color="000000"/>
            </w:tcBorders>
            <w:vAlign w:val="center"/>
          </w:tcPr>
          <w:p w14:paraId="54EB67E3" w14:textId="77777777" w:rsidR="00BF1388" w:rsidRDefault="00BF1388" w:rsidP="001E5BA4">
            <w:pPr>
              <w:pStyle w:val="Tableheading"/>
              <w:jc w:val="center"/>
            </w:pPr>
            <w:r>
              <w:t>Effective Intensity (cd)</w:t>
            </w:r>
          </w:p>
        </w:tc>
        <w:tc>
          <w:tcPr>
            <w:tcW w:w="1576" w:type="dxa"/>
            <w:gridSpan w:val="2"/>
            <w:tcBorders>
              <w:top w:val="double" w:sz="1" w:space="0" w:color="000000"/>
              <w:left w:val="single" w:sz="8" w:space="0" w:color="000000"/>
              <w:bottom w:val="single" w:sz="4" w:space="0" w:color="000000"/>
            </w:tcBorders>
            <w:vAlign w:val="center"/>
          </w:tcPr>
          <w:p w14:paraId="4184A06A" w14:textId="77777777" w:rsidR="00BF1388" w:rsidRDefault="00BF1388" w:rsidP="001E5BA4">
            <w:pPr>
              <w:pStyle w:val="Tableheading"/>
              <w:jc w:val="center"/>
            </w:pPr>
            <w:r>
              <w:t>Flash Duration</w:t>
            </w:r>
          </w:p>
          <w:p w14:paraId="180AC98B" w14:textId="77777777" w:rsidR="00BF1388" w:rsidRDefault="00BF1388" w:rsidP="001E5BA4">
            <w:pPr>
              <w:pStyle w:val="Tableheading"/>
              <w:jc w:val="center"/>
            </w:pPr>
            <w:r>
              <w:t>(secs)</w:t>
            </w:r>
          </w:p>
        </w:tc>
        <w:tc>
          <w:tcPr>
            <w:tcW w:w="1637" w:type="dxa"/>
            <w:gridSpan w:val="2"/>
            <w:tcBorders>
              <w:top w:val="double" w:sz="1" w:space="0" w:color="000000"/>
              <w:left w:val="single" w:sz="8" w:space="0" w:color="000000"/>
              <w:bottom w:val="single" w:sz="4" w:space="0" w:color="000000"/>
              <w:right w:val="double" w:sz="1" w:space="0" w:color="000000"/>
            </w:tcBorders>
            <w:vAlign w:val="center"/>
          </w:tcPr>
          <w:p w14:paraId="3F667132" w14:textId="77777777" w:rsidR="00BF1388" w:rsidRDefault="00BF1388" w:rsidP="001E5BA4">
            <w:pPr>
              <w:pStyle w:val="Tableheading"/>
              <w:jc w:val="center"/>
            </w:pPr>
            <w:r>
              <w:t>Vertical Divergence</w:t>
            </w:r>
          </w:p>
          <w:p w14:paraId="58116E98" w14:textId="77777777" w:rsidR="00BF1388" w:rsidRDefault="00BF1388" w:rsidP="001E5BA4">
            <w:pPr>
              <w:pStyle w:val="Tableheading"/>
              <w:jc w:val="center"/>
            </w:pPr>
            <w:r>
              <w:t>(degrees)</w:t>
            </w:r>
          </w:p>
        </w:tc>
      </w:tr>
      <w:tr w:rsidR="001E5BA4" w14:paraId="46E36C52" w14:textId="77777777" w:rsidTr="001E5BA4">
        <w:trPr>
          <w:cantSplit/>
          <w:jc w:val="center"/>
        </w:trPr>
        <w:tc>
          <w:tcPr>
            <w:tcW w:w="1927" w:type="dxa"/>
            <w:vMerge/>
            <w:tcBorders>
              <w:top w:val="double" w:sz="1" w:space="0" w:color="000000"/>
              <w:left w:val="double" w:sz="1" w:space="0" w:color="000000"/>
              <w:bottom w:val="single" w:sz="4" w:space="0" w:color="000000"/>
            </w:tcBorders>
          </w:tcPr>
          <w:p w14:paraId="570289AA" w14:textId="77777777" w:rsidR="00BF1388" w:rsidRDefault="00BF1388" w:rsidP="00A3097D"/>
        </w:tc>
        <w:tc>
          <w:tcPr>
            <w:tcW w:w="1173" w:type="dxa"/>
            <w:vMerge/>
            <w:tcBorders>
              <w:top w:val="double" w:sz="1" w:space="0" w:color="000000"/>
              <w:left w:val="single" w:sz="8" w:space="0" w:color="000000"/>
              <w:bottom w:val="single" w:sz="4" w:space="0" w:color="000000"/>
            </w:tcBorders>
          </w:tcPr>
          <w:p w14:paraId="17681694" w14:textId="77777777" w:rsidR="00BF1388" w:rsidRDefault="00BF1388" w:rsidP="00A3097D"/>
        </w:tc>
        <w:tc>
          <w:tcPr>
            <w:tcW w:w="1292" w:type="dxa"/>
            <w:tcBorders>
              <w:left w:val="single" w:sz="8" w:space="0" w:color="000000"/>
              <w:bottom w:val="single" w:sz="4" w:space="0" w:color="000000"/>
            </w:tcBorders>
          </w:tcPr>
          <w:p w14:paraId="4672A6F4" w14:textId="77777777" w:rsidR="00BF1388" w:rsidRDefault="00BF1388" w:rsidP="00BF1388">
            <w:pPr>
              <w:pStyle w:val="Tabletext"/>
            </w:pPr>
            <w:r>
              <w:t>Blondel-Rey (BS942)</w:t>
            </w:r>
          </w:p>
        </w:tc>
        <w:tc>
          <w:tcPr>
            <w:tcW w:w="1477" w:type="dxa"/>
            <w:tcBorders>
              <w:left w:val="single" w:sz="8" w:space="0" w:color="000000"/>
              <w:bottom w:val="single" w:sz="4" w:space="0" w:color="000000"/>
            </w:tcBorders>
          </w:tcPr>
          <w:p w14:paraId="22DF3BA6" w14:textId="77777777" w:rsidR="00BF1388" w:rsidRDefault="00BF1388" w:rsidP="00BF1388">
            <w:pPr>
              <w:pStyle w:val="Tabletext"/>
            </w:pPr>
            <w:r>
              <w:t>Schmidt-Clausen (IALA)</w:t>
            </w:r>
          </w:p>
        </w:tc>
        <w:tc>
          <w:tcPr>
            <w:tcW w:w="788" w:type="dxa"/>
            <w:tcBorders>
              <w:left w:val="single" w:sz="8" w:space="0" w:color="000000"/>
              <w:bottom w:val="single" w:sz="4" w:space="0" w:color="000000"/>
            </w:tcBorders>
            <w:vAlign w:val="center"/>
          </w:tcPr>
          <w:p w14:paraId="47EA2C08" w14:textId="77777777" w:rsidR="00BF1388" w:rsidRDefault="00BF1388" w:rsidP="001E5BA4">
            <w:pPr>
              <w:pStyle w:val="Tabletext"/>
              <w:jc w:val="center"/>
            </w:pPr>
            <w:r>
              <w:t>10%</w:t>
            </w:r>
          </w:p>
        </w:tc>
        <w:tc>
          <w:tcPr>
            <w:tcW w:w="788" w:type="dxa"/>
            <w:tcBorders>
              <w:left w:val="single" w:sz="8" w:space="0" w:color="000000"/>
              <w:bottom w:val="single" w:sz="4" w:space="0" w:color="000000"/>
            </w:tcBorders>
            <w:vAlign w:val="center"/>
          </w:tcPr>
          <w:p w14:paraId="1D1C3981" w14:textId="77777777" w:rsidR="00BF1388" w:rsidRDefault="00BF1388" w:rsidP="001E5BA4">
            <w:pPr>
              <w:pStyle w:val="Tabletext"/>
              <w:jc w:val="center"/>
            </w:pPr>
            <w:r>
              <w:t>50%</w:t>
            </w:r>
          </w:p>
        </w:tc>
        <w:tc>
          <w:tcPr>
            <w:tcW w:w="788" w:type="dxa"/>
            <w:tcBorders>
              <w:left w:val="single" w:sz="8" w:space="0" w:color="000000"/>
              <w:bottom w:val="single" w:sz="4" w:space="0" w:color="000000"/>
            </w:tcBorders>
            <w:vAlign w:val="center"/>
          </w:tcPr>
          <w:p w14:paraId="065A35DB" w14:textId="77777777" w:rsidR="00BF1388" w:rsidRDefault="00BF1388" w:rsidP="001E5BA4">
            <w:pPr>
              <w:pStyle w:val="Tabletext"/>
              <w:jc w:val="center"/>
            </w:pPr>
            <w:r>
              <w:t>10%</w:t>
            </w:r>
          </w:p>
        </w:tc>
        <w:tc>
          <w:tcPr>
            <w:tcW w:w="849" w:type="dxa"/>
            <w:tcBorders>
              <w:left w:val="single" w:sz="8" w:space="0" w:color="000000"/>
              <w:bottom w:val="single" w:sz="4" w:space="0" w:color="000000"/>
              <w:right w:val="double" w:sz="1" w:space="0" w:color="000000"/>
            </w:tcBorders>
            <w:vAlign w:val="center"/>
          </w:tcPr>
          <w:p w14:paraId="64F93141" w14:textId="77777777" w:rsidR="00BF1388" w:rsidRDefault="00BF1388" w:rsidP="001E5BA4">
            <w:pPr>
              <w:pStyle w:val="Tabletext"/>
              <w:jc w:val="center"/>
            </w:pPr>
            <w:r>
              <w:t>50%</w:t>
            </w:r>
          </w:p>
        </w:tc>
      </w:tr>
      <w:tr w:rsidR="001E5BA4" w14:paraId="22777DA9" w14:textId="77777777" w:rsidTr="001E5BA4">
        <w:trPr>
          <w:jc w:val="center"/>
        </w:trPr>
        <w:tc>
          <w:tcPr>
            <w:tcW w:w="1927" w:type="dxa"/>
            <w:tcBorders>
              <w:top w:val="double" w:sz="1" w:space="0" w:color="000000"/>
              <w:left w:val="double" w:sz="1" w:space="0" w:color="000000"/>
              <w:bottom w:val="single" w:sz="4" w:space="0" w:color="000000"/>
            </w:tcBorders>
          </w:tcPr>
          <w:p w14:paraId="50F57E79" w14:textId="77777777" w:rsidR="00BF1388" w:rsidRDefault="00BF1388" w:rsidP="00BF1388">
            <w:pPr>
              <w:pStyle w:val="Tabletext"/>
            </w:pPr>
            <w:r>
              <w:t>35W Philips CDM-T metal halide</w:t>
            </w:r>
          </w:p>
        </w:tc>
        <w:tc>
          <w:tcPr>
            <w:tcW w:w="1173" w:type="dxa"/>
            <w:tcBorders>
              <w:top w:val="double" w:sz="1" w:space="0" w:color="000000"/>
              <w:left w:val="single" w:sz="8" w:space="0" w:color="000000"/>
              <w:bottom w:val="single" w:sz="4" w:space="0" w:color="000000"/>
            </w:tcBorders>
            <w:vAlign w:val="center"/>
          </w:tcPr>
          <w:p w14:paraId="5DDC5325" w14:textId="77777777" w:rsidR="00BF1388" w:rsidRDefault="00BF1388" w:rsidP="001E5BA4">
            <w:pPr>
              <w:pStyle w:val="Tabletext"/>
              <w:jc w:val="center"/>
            </w:pPr>
            <w:r>
              <w:t>1,270,000</w:t>
            </w:r>
          </w:p>
        </w:tc>
        <w:tc>
          <w:tcPr>
            <w:tcW w:w="1292" w:type="dxa"/>
            <w:tcBorders>
              <w:top w:val="double" w:sz="1" w:space="0" w:color="000000"/>
              <w:left w:val="single" w:sz="8" w:space="0" w:color="000000"/>
              <w:bottom w:val="single" w:sz="4" w:space="0" w:color="000000"/>
            </w:tcBorders>
            <w:vAlign w:val="center"/>
          </w:tcPr>
          <w:p w14:paraId="756CE7CA" w14:textId="77777777" w:rsidR="00BF1388" w:rsidRDefault="00BF1388" w:rsidP="001E5BA4">
            <w:pPr>
              <w:pStyle w:val="Tabletext"/>
              <w:jc w:val="center"/>
            </w:pPr>
            <w:r>
              <w:t>475,000</w:t>
            </w:r>
          </w:p>
        </w:tc>
        <w:tc>
          <w:tcPr>
            <w:tcW w:w="1477" w:type="dxa"/>
            <w:tcBorders>
              <w:top w:val="double" w:sz="1" w:space="0" w:color="000000"/>
              <w:left w:val="single" w:sz="8" w:space="0" w:color="000000"/>
              <w:bottom w:val="single" w:sz="4" w:space="0" w:color="000000"/>
            </w:tcBorders>
            <w:vAlign w:val="center"/>
          </w:tcPr>
          <w:p w14:paraId="563D1239" w14:textId="77777777" w:rsidR="00BF1388" w:rsidRDefault="00BF1388" w:rsidP="001E5BA4">
            <w:pPr>
              <w:pStyle w:val="Tabletext"/>
              <w:jc w:val="center"/>
            </w:pPr>
            <w:r>
              <w:t>238,000</w:t>
            </w:r>
          </w:p>
        </w:tc>
        <w:tc>
          <w:tcPr>
            <w:tcW w:w="788" w:type="dxa"/>
            <w:tcBorders>
              <w:top w:val="double" w:sz="1" w:space="0" w:color="000000"/>
              <w:left w:val="single" w:sz="8" w:space="0" w:color="000000"/>
              <w:bottom w:val="single" w:sz="4" w:space="0" w:color="000000"/>
            </w:tcBorders>
            <w:vAlign w:val="center"/>
          </w:tcPr>
          <w:p w14:paraId="5B7A65D2" w14:textId="77777777" w:rsidR="00BF1388" w:rsidRDefault="00BF1388" w:rsidP="001E5BA4">
            <w:pPr>
              <w:pStyle w:val="Tabletext"/>
              <w:jc w:val="center"/>
            </w:pPr>
            <w:r>
              <w:t>0.09</w:t>
            </w:r>
          </w:p>
        </w:tc>
        <w:tc>
          <w:tcPr>
            <w:tcW w:w="788" w:type="dxa"/>
            <w:tcBorders>
              <w:top w:val="double" w:sz="1" w:space="0" w:color="000000"/>
              <w:left w:val="single" w:sz="8" w:space="0" w:color="000000"/>
              <w:bottom w:val="single" w:sz="4" w:space="0" w:color="000000"/>
            </w:tcBorders>
            <w:vAlign w:val="center"/>
          </w:tcPr>
          <w:p w14:paraId="19D0D15A" w14:textId="77777777" w:rsidR="00BF1388" w:rsidRDefault="00BF1388" w:rsidP="001E5BA4">
            <w:pPr>
              <w:pStyle w:val="Tabletext"/>
              <w:jc w:val="center"/>
            </w:pPr>
            <w:r>
              <w:t>0.04</w:t>
            </w:r>
          </w:p>
        </w:tc>
        <w:tc>
          <w:tcPr>
            <w:tcW w:w="788" w:type="dxa"/>
            <w:tcBorders>
              <w:top w:val="double" w:sz="1" w:space="0" w:color="000000"/>
              <w:left w:val="single" w:sz="8" w:space="0" w:color="000000"/>
              <w:bottom w:val="single" w:sz="4" w:space="0" w:color="000000"/>
            </w:tcBorders>
            <w:vAlign w:val="center"/>
          </w:tcPr>
          <w:p w14:paraId="366DAD59" w14:textId="77777777" w:rsidR="00BF1388" w:rsidRDefault="00BF1388" w:rsidP="001E5BA4">
            <w:pPr>
              <w:pStyle w:val="Tabletext"/>
              <w:jc w:val="center"/>
            </w:pPr>
            <w:r>
              <w:t>1.1</w:t>
            </w:r>
          </w:p>
        </w:tc>
        <w:tc>
          <w:tcPr>
            <w:tcW w:w="849" w:type="dxa"/>
            <w:tcBorders>
              <w:top w:val="double" w:sz="1" w:space="0" w:color="000000"/>
              <w:left w:val="single" w:sz="8" w:space="0" w:color="000000"/>
              <w:bottom w:val="single" w:sz="4" w:space="0" w:color="000000"/>
              <w:right w:val="double" w:sz="1" w:space="0" w:color="000000"/>
            </w:tcBorders>
            <w:vAlign w:val="center"/>
          </w:tcPr>
          <w:p w14:paraId="1B22D5F9" w14:textId="77777777" w:rsidR="00BF1388" w:rsidRDefault="00BF1388" w:rsidP="001E5BA4">
            <w:pPr>
              <w:pStyle w:val="Tabletext"/>
              <w:jc w:val="center"/>
            </w:pPr>
            <w:r>
              <w:t>0.7</w:t>
            </w:r>
          </w:p>
        </w:tc>
      </w:tr>
      <w:tr w:rsidR="001E5BA4" w14:paraId="4373912F" w14:textId="77777777" w:rsidTr="001E5BA4">
        <w:trPr>
          <w:jc w:val="center"/>
        </w:trPr>
        <w:tc>
          <w:tcPr>
            <w:tcW w:w="1927" w:type="dxa"/>
            <w:tcBorders>
              <w:left w:val="double" w:sz="1" w:space="0" w:color="000000"/>
              <w:bottom w:val="single" w:sz="4" w:space="0" w:color="000000"/>
            </w:tcBorders>
          </w:tcPr>
          <w:p w14:paraId="2B2CBF72" w14:textId="77777777" w:rsidR="00BF1388" w:rsidRDefault="00BF1388" w:rsidP="00BF1388">
            <w:pPr>
              <w:pStyle w:val="Tabletext"/>
            </w:pPr>
            <w:r>
              <w:t>70W Osram HQI-T metal halide</w:t>
            </w:r>
          </w:p>
        </w:tc>
        <w:tc>
          <w:tcPr>
            <w:tcW w:w="1173" w:type="dxa"/>
            <w:tcBorders>
              <w:left w:val="single" w:sz="8" w:space="0" w:color="000000"/>
              <w:bottom w:val="single" w:sz="4" w:space="0" w:color="000000"/>
            </w:tcBorders>
            <w:vAlign w:val="center"/>
          </w:tcPr>
          <w:p w14:paraId="561F7E96" w14:textId="77777777" w:rsidR="00BF1388" w:rsidRDefault="00BF1388" w:rsidP="001E5BA4">
            <w:pPr>
              <w:pStyle w:val="Tabletext"/>
              <w:jc w:val="center"/>
            </w:pPr>
            <w:r>
              <w:t>1,840,000</w:t>
            </w:r>
          </w:p>
        </w:tc>
        <w:tc>
          <w:tcPr>
            <w:tcW w:w="1292" w:type="dxa"/>
            <w:tcBorders>
              <w:left w:val="single" w:sz="8" w:space="0" w:color="000000"/>
              <w:bottom w:val="single" w:sz="4" w:space="0" w:color="000000"/>
            </w:tcBorders>
            <w:vAlign w:val="center"/>
          </w:tcPr>
          <w:p w14:paraId="186BA66E" w14:textId="77777777" w:rsidR="00BF1388" w:rsidRDefault="00BF1388" w:rsidP="001E5BA4">
            <w:pPr>
              <w:pStyle w:val="Tabletext"/>
              <w:jc w:val="center"/>
            </w:pPr>
            <w:r>
              <w:t>780,000</w:t>
            </w:r>
          </w:p>
        </w:tc>
        <w:tc>
          <w:tcPr>
            <w:tcW w:w="1477" w:type="dxa"/>
            <w:tcBorders>
              <w:left w:val="single" w:sz="8" w:space="0" w:color="000000"/>
              <w:bottom w:val="single" w:sz="4" w:space="0" w:color="000000"/>
            </w:tcBorders>
            <w:vAlign w:val="center"/>
          </w:tcPr>
          <w:p w14:paraId="4B6E7038" w14:textId="77777777" w:rsidR="00BF1388" w:rsidRDefault="00BF1388" w:rsidP="001E5BA4">
            <w:pPr>
              <w:pStyle w:val="Tabletext"/>
              <w:jc w:val="center"/>
            </w:pPr>
            <w:r>
              <w:t>406,000</w:t>
            </w:r>
          </w:p>
        </w:tc>
        <w:tc>
          <w:tcPr>
            <w:tcW w:w="788" w:type="dxa"/>
            <w:tcBorders>
              <w:left w:val="single" w:sz="8" w:space="0" w:color="000000"/>
              <w:bottom w:val="single" w:sz="4" w:space="0" w:color="000000"/>
            </w:tcBorders>
            <w:vAlign w:val="center"/>
          </w:tcPr>
          <w:p w14:paraId="6BEF4C89" w14:textId="77777777" w:rsidR="00BF1388" w:rsidRDefault="00BF1388" w:rsidP="001E5BA4">
            <w:pPr>
              <w:pStyle w:val="Tabletext"/>
              <w:jc w:val="center"/>
            </w:pPr>
            <w:r>
              <w:t>0.11</w:t>
            </w:r>
          </w:p>
        </w:tc>
        <w:tc>
          <w:tcPr>
            <w:tcW w:w="788" w:type="dxa"/>
            <w:tcBorders>
              <w:left w:val="single" w:sz="8" w:space="0" w:color="000000"/>
              <w:bottom w:val="single" w:sz="4" w:space="0" w:color="000000"/>
            </w:tcBorders>
            <w:vAlign w:val="center"/>
          </w:tcPr>
          <w:p w14:paraId="0D71A454" w14:textId="77777777" w:rsidR="00BF1388" w:rsidRDefault="00BF1388" w:rsidP="001E5BA4">
            <w:pPr>
              <w:pStyle w:val="Tabletext"/>
              <w:jc w:val="center"/>
            </w:pPr>
            <w:r>
              <w:t>0.04</w:t>
            </w:r>
          </w:p>
        </w:tc>
        <w:tc>
          <w:tcPr>
            <w:tcW w:w="788" w:type="dxa"/>
            <w:tcBorders>
              <w:left w:val="single" w:sz="8" w:space="0" w:color="000000"/>
              <w:bottom w:val="single" w:sz="4" w:space="0" w:color="000000"/>
            </w:tcBorders>
            <w:vAlign w:val="center"/>
          </w:tcPr>
          <w:p w14:paraId="06DEEFEC" w14:textId="77777777" w:rsidR="00BF1388" w:rsidRDefault="00BF1388" w:rsidP="001E5BA4">
            <w:pPr>
              <w:pStyle w:val="Tabletext"/>
              <w:jc w:val="center"/>
            </w:pPr>
            <w:r>
              <w:t>1.9</w:t>
            </w:r>
          </w:p>
        </w:tc>
        <w:tc>
          <w:tcPr>
            <w:tcW w:w="849" w:type="dxa"/>
            <w:tcBorders>
              <w:left w:val="single" w:sz="8" w:space="0" w:color="000000"/>
              <w:bottom w:val="single" w:sz="4" w:space="0" w:color="000000"/>
              <w:right w:val="double" w:sz="1" w:space="0" w:color="000000"/>
            </w:tcBorders>
            <w:vAlign w:val="center"/>
          </w:tcPr>
          <w:p w14:paraId="67E47BF0" w14:textId="77777777" w:rsidR="00BF1388" w:rsidRDefault="00BF1388" w:rsidP="001E5BA4">
            <w:pPr>
              <w:pStyle w:val="Tabletext"/>
              <w:jc w:val="center"/>
            </w:pPr>
            <w:r>
              <w:t>0.7</w:t>
            </w:r>
          </w:p>
        </w:tc>
      </w:tr>
      <w:tr w:rsidR="001E5BA4" w14:paraId="6EA46CD1" w14:textId="77777777" w:rsidTr="001E5BA4">
        <w:trPr>
          <w:jc w:val="center"/>
        </w:trPr>
        <w:tc>
          <w:tcPr>
            <w:tcW w:w="1927" w:type="dxa"/>
            <w:tcBorders>
              <w:left w:val="double" w:sz="1" w:space="0" w:color="000000"/>
              <w:bottom w:val="double" w:sz="1" w:space="0" w:color="000000"/>
            </w:tcBorders>
          </w:tcPr>
          <w:p w14:paraId="5E3EF655" w14:textId="77777777" w:rsidR="00BF1388" w:rsidRDefault="00BF1388" w:rsidP="00BF1388">
            <w:pPr>
              <w:pStyle w:val="Tabletext"/>
            </w:pPr>
            <w:r>
              <w:t>70W Osram with Reeded Diffuser</w:t>
            </w:r>
          </w:p>
        </w:tc>
        <w:tc>
          <w:tcPr>
            <w:tcW w:w="1173" w:type="dxa"/>
            <w:tcBorders>
              <w:left w:val="single" w:sz="8" w:space="0" w:color="000000"/>
              <w:bottom w:val="double" w:sz="1" w:space="0" w:color="000000"/>
            </w:tcBorders>
            <w:vAlign w:val="center"/>
          </w:tcPr>
          <w:p w14:paraId="44634CEA" w14:textId="77777777" w:rsidR="00BF1388" w:rsidRDefault="00BF1388" w:rsidP="001E5BA4">
            <w:pPr>
              <w:pStyle w:val="Tabletext"/>
              <w:jc w:val="center"/>
            </w:pPr>
            <w:r>
              <w:t>285,000</w:t>
            </w:r>
          </w:p>
        </w:tc>
        <w:tc>
          <w:tcPr>
            <w:tcW w:w="1292" w:type="dxa"/>
            <w:tcBorders>
              <w:left w:val="single" w:sz="8" w:space="0" w:color="000000"/>
              <w:bottom w:val="double" w:sz="1" w:space="0" w:color="000000"/>
            </w:tcBorders>
            <w:vAlign w:val="center"/>
          </w:tcPr>
          <w:p w14:paraId="4B531C4D" w14:textId="77777777" w:rsidR="00BF1388" w:rsidRDefault="00BF1388" w:rsidP="001E5BA4">
            <w:pPr>
              <w:pStyle w:val="Tabletext"/>
              <w:jc w:val="center"/>
            </w:pPr>
            <w:r>
              <w:t>285,000</w:t>
            </w:r>
          </w:p>
        </w:tc>
        <w:tc>
          <w:tcPr>
            <w:tcW w:w="1477" w:type="dxa"/>
            <w:tcBorders>
              <w:left w:val="single" w:sz="8" w:space="0" w:color="000000"/>
              <w:bottom w:val="double" w:sz="1" w:space="0" w:color="000000"/>
            </w:tcBorders>
            <w:vAlign w:val="center"/>
          </w:tcPr>
          <w:p w14:paraId="743CC087" w14:textId="77777777" w:rsidR="00BF1388" w:rsidRDefault="00BF1388" w:rsidP="001E5BA4">
            <w:pPr>
              <w:pStyle w:val="Tabletext"/>
              <w:jc w:val="center"/>
            </w:pPr>
            <w:r>
              <w:t>204,000</w:t>
            </w:r>
          </w:p>
        </w:tc>
        <w:tc>
          <w:tcPr>
            <w:tcW w:w="788" w:type="dxa"/>
            <w:tcBorders>
              <w:left w:val="single" w:sz="8" w:space="0" w:color="000000"/>
              <w:bottom w:val="double" w:sz="1" w:space="0" w:color="000000"/>
            </w:tcBorders>
            <w:vAlign w:val="center"/>
          </w:tcPr>
          <w:p w14:paraId="3FA01130" w14:textId="77777777" w:rsidR="00BF1388" w:rsidRDefault="00BF1388" w:rsidP="001E5BA4">
            <w:pPr>
              <w:pStyle w:val="Tabletext"/>
              <w:jc w:val="center"/>
            </w:pPr>
            <w:r>
              <w:t>0.26</w:t>
            </w:r>
          </w:p>
        </w:tc>
        <w:tc>
          <w:tcPr>
            <w:tcW w:w="788" w:type="dxa"/>
            <w:tcBorders>
              <w:left w:val="single" w:sz="8" w:space="0" w:color="000000"/>
              <w:bottom w:val="double" w:sz="1" w:space="0" w:color="000000"/>
            </w:tcBorders>
            <w:vAlign w:val="center"/>
          </w:tcPr>
          <w:p w14:paraId="3D6C543F" w14:textId="77777777" w:rsidR="00BF1388" w:rsidRDefault="00BF1388" w:rsidP="001E5BA4">
            <w:pPr>
              <w:pStyle w:val="Tabletext"/>
              <w:jc w:val="center"/>
            </w:pPr>
            <w:r>
              <w:t>0.12</w:t>
            </w:r>
          </w:p>
        </w:tc>
        <w:tc>
          <w:tcPr>
            <w:tcW w:w="788" w:type="dxa"/>
            <w:tcBorders>
              <w:left w:val="single" w:sz="8" w:space="0" w:color="000000"/>
              <w:bottom w:val="double" w:sz="1" w:space="0" w:color="000000"/>
            </w:tcBorders>
            <w:vAlign w:val="center"/>
          </w:tcPr>
          <w:p w14:paraId="218EC466" w14:textId="77777777" w:rsidR="00BF1388" w:rsidRDefault="00BF1388" w:rsidP="001E5BA4">
            <w:pPr>
              <w:pStyle w:val="Tabletext"/>
              <w:jc w:val="center"/>
            </w:pPr>
            <w:r>
              <w:t>1.9</w:t>
            </w:r>
          </w:p>
        </w:tc>
        <w:tc>
          <w:tcPr>
            <w:tcW w:w="849" w:type="dxa"/>
            <w:tcBorders>
              <w:left w:val="single" w:sz="8" w:space="0" w:color="000000"/>
              <w:bottom w:val="double" w:sz="1" w:space="0" w:color="000000"/>
              <w:right w:val="double" w:sz="1" w:space="0" w:color="000000"/>
            </w:tcBorders>
            <w:vAlign w:val="center"/>
          </w:tcPr>
          <w:p w14:paraId="1B1779B2" w14:textId="77777777" w:rsidR="00BF1388" w:rsidRDefault="00BF1388" w:rsidP="001E5BA4">
            <w:pPr>
              <w:pStyle w:val="Tabletext"/>
              <w:jc w:val="center"/>
            </w:pPr>
            <w:r>
              <w:t>0.7</w:t>
            </w:r>
          </w:p>
        </w:tc>
      </w:tr>
    </w:tbl>
    <w:p w14:paraId="17659434" w14:textId="77777777" w:rsidR="007841A1" w:rsidRDefault="007841A1" w:rsidP="00075615"/>
    <w:p w14:paraId="2EF34F68" w14:textId="3725FE05" w:rsidR="007841A1" w:rsidRDefault="00794BA3" w:rsidP="00791BE2">
      <w:pPr>
        <w:pStyle w:val="BodyText"/>
      </w:pPr>
      <w:r w:rsidRPr="00794BA3">
        <w:t>1</w:t>
      </w:r>
      <w:r w:rsidRPr="00794BA3">
        <w:rPr>
          <w:vertAlign w:val="superscript"/>
        </w:rPr>
        <w:t>st</w:t>
      </w:r>
      <w:r>
        <w:t xml:space="preserve"> </w:t>
      </w:r>
      <w:r w:rsidRPr="00794BA3">
        <w:t>order rotating optic with a 35W Philips CDM-T, an Osram HQI-T and the reeded diffuser detailed in</w:t>
      </w:r>
      <w:r w:rsidR="00075615">
        <w:t xml:space="preserve"> </w:t>
      </w:r>
      <w:r w:rsidR="00075615">
        <w:fldChar w:fldCharType="begin"/>
      </w:r>
      <w:r w:rsidR="00075615">
        <w:instrText xml:space="preserve"> REF _Ref458440565 \r \h </w:instrText>
      </w:r>
      <w:r w:rsidR="00075615">
        <w:fldChar w:fldCharType="separate"/>
      </w:r>
      <w:r w:rsidR="00075615">
        <w:t>Figure 18</w:t>
      </w:r>
      <w:r w:rsidR="00075615">
        <w:fldChar w:fldCharType="end"/>
      </w:r>
      <w:r w:rsidRPr="00794BA3">
        <w:t>.</w:t>
      </w:r>
    </w:p>
    <w:p w14:paraId="473A0B51" w14:textId="5AF06B64" w:rsidR="007841A1" w:rsidRDefault="00075615" w:rsidP="00075615">
      <w:pPr>
        <w:pStyle w:val="BodyText"/>
        <w:jc w:val="center"/>
      </w:pPr>
      <w:r>
        <w:rPr>
          <w:noProof/>
          <w:lang w:val="en-IE" w:eastAsia="en-IE"/>
        </w:rPr>
        <w:drawing>
          <wp:inline distT="0" distB="0" distL="0" distR="0" wp14:anchorId="5454B458" wp14:editId="5B87EB35">
            <wp:extent cx="5862320" cy="2158365"/>
            <wp:effectExtent l="0" t="0" r="508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2320" cy="2158365"/>
                    </a:xfrm>
                    <a:prstGeom prst="rect">
                      <a:avLst/>
                    </a:prstGeom>
                    <a:solidFill>
                      <a:srgbClr val="FFFFFF"/>
                    </a:solidFill>
                    <a:ln>
                      <a:noFill/>
                    </a:ln>
                  </pic:spPr>
                </pic:pic>
              </a:graphicData>
            </a:graphic>
          </wp:inline>
        </w:drawing>
      </w:r>
    </w:p>
    <w:p w14:paraId="18D107A8" w14:textId="54BE67BF" w:rsidR="007841A1" w:rsidRDefault="00075615" w:rsidP="00075615">
      <w:pPr>
        <w:pStyle w:val="Figurecaption"/>
        <w:jc w:val="center"/>
      </w:pPr>
      <w:bookmarkStart w:id="68" w:name="_Toc458443592"/>
      <w:r>
        <w:t>Experimental diffused cluster of four 150W CDM-T lamps</w:t>
      </w:r>
      <w:bookmarkEnd w:id="68"/>
    </w:p>
    <w:p w14:paraId="67843109" w14:textId="697CEEA4" w:rsidR="00075615" w:rsidRDefault="00075615" w:rsidP="00075615">
      <w:pPr>
        <w:pStyle w:val="Heading2"/>
      </w:pPr>
      <w:bookmarkStart w:id="69" w:name="_Toc458443557"/>
      <w:r>
        <w:t>Clusters of LED</w:t>
      </w:r>
      <w:r>
        <w:rPr>
          <w:caps w:val="0"/>
        </w:rPr>
        <w:t>s</w:t>
      </w:r>
      <w:bookmarkEnd w:id="69"/>
    </w:p>
    <w:p w14:paraId="3CEFA2D2" w14:textId="77777777" w:rsidR="00075615" w:rsidRPr="00075615" w:rsidRDefault="00075615" w:rsidP="00075615">
      <w:pPr>
        <w:pStyle w:val="Heading2separationline"/>
      </w:pPr>
    </w:p>
    <w:p w14:paraId="555A2605" w14:textId="3131477A" w:rsidR="00075615" w:rsidRDefault="00075615" w:rsidP="00075615">
      <w:pPr>
        <w:pStyle w:val="BodyText"/>
      </w:pPr>
      <w:r>
        <w:t>Clusters of LEDs can be formed to replace a lamp and lens system, reducing the energy consumption particularly for coloured lights, while increasing the life time of a light apparatus.  This can be particularly useful for floating aids where extended unattended life and low energy consumption are essential.  Many manufacturers provide lanterns in this configuration.</w:t>
      </w:r>
    </w:p>
    <w:p w14:paraId="7E718267" w14:textId="179AF398" w:rsidR="00075615" w:rsidRDefault="00075615" w:rsidP="00075615">
      <w:pPr>
        <w:pStyle w:val="BodyText"/>
      </w:pPr>
      <w:r>
        <w:t>However, care must be exercised when replacing lamps with LED clusters in traditional lens systems.  The angular distribution of light output from lensed LEDs may be significantly different from that of a bare lamp.  The light output from the LED cluster is not from a point source and cannot therefore be correctly focused by the lens.</w:t>
      </w:r>
    </w:p>
    <w:p w14:paraId="261F7AB8" w14:textId="2E7FBE19" w:rsidR="00075615" w:rsidRDefault="00075615">
      <w:pPr>
        <w:spacing w:after="200" w:line="276" w:lineRule="auto"/>
        <w:rPr>
          <w:sz w:val="22"/>
        </w:rPr>
      </w:pPr>
      <w:r>
        <w:br w:type="page"/>
      </w:r>
    </w:p>
    <w:p w14:paraId="75ACA18A" w14:textId="7680D6DD" w:rsidR="007841A1" w:rsidRDefault="00C21964" w:rsidP="00C21964">
      <w:pPr>
        <w:pStyle w:val="BodyText"/>
        <w:jc w:val="center"/>
      </w:pPr>
      <w:r>
        <w:rPr>
          <w:noProof/>
          <w:lang w:val="en-IE" w:eastAsia="en-IE"/>
        </w:rPr>
        <w:lastRenderedPageBreak/>
        <w:drawing>
          <wp:inline distT="0" distB="0" distL="0" distR="0" wp14:anchorId="47BFC6FC" wp14:editId="23417E33">
            <wp:extent cx="3345815" cy="1798320"/>
            <wp:effectExtent l="0" t="0" r="6985"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345815" cy="1798320"/>
                    </a:xfrm>
                    <a:prstGeom prst="rect">
                      <a:avLst/>
                    </a:prstGeom>
                    <a:solidFill>
                      <a:srgbClr val="FFFFFF"/>
                    </a:solidFill>
                    <a:ln>
                      <a:noFill/>
                    </a:ln>
                  </pic:spPr>
                </pic:pic>
              </a:graphicData>
            </a:graphic>
          </wp:inline>
        </w:drawing>
      </w:r>
    </w:p>
    <w:p w14:paraId="20B3B1A6" w14:textId="3ABDC987" w:rsidR="007841A1" w:rsidRDefault="00C21964" w:rsidP="00C21964">
      <w:pPr>
        <w:pStyle w:val="Figurecaption"/>
        <w:jc w:val="center"/>
      </w:pPr>
      <w:bookmarkStart w:id="70" w:name="_Toc458443593"/>
      <w:r>
        <w:t>Lensed LED (right) cluster - generally not suitable as a light source in traditional lens systems</w:t>
      </w:r>
      <w:bookmarkEnd w:id="70"/>
    </w:p>
    <w:p w14:paraId="7D4A9A15" w14:textId="39E868D4" w:rsidR="00C21964" w:rsidRDefault="00C21964" w:rsidP="00C21964">
      <w:pPr>
        <w:pStyle w:val="Heading2"/>
      </w:pPr>
      <w:bookmarkStart w:id="71" w:name="_Toc458443558"/>
      <w:r>
        <w:t>High power LED</w:t>
      </w:r>
      <w:r>
        <w:rPr>
          <w:caps w:val="0"/>
        </w:rPr>
        <w:t>s</w:t>
      </w:r>
      <w:bookmarkEnd w:id="71"/>
    </w:p>
    <w:p w14:paraId="5D779B41" w14:textId="77777777" w:rsidR="00C21964" w:rsidRPr="00C21964" w:rsidRDefault="00C21964" w:rsidP="00C21964">
      <w:pPr>
        <w:pStyle w:val="Heading2separationline"/>
      </w:pPr>
    </w:p>
    <w:p w14:paraId="32060E3E" w14:textId="5F844952" w:rsidR="00C21964" w:rsidRDefault="001E5BA4" w:rsidP="00C21964">
      <w:pPr>
        <w:pStyle w:val="Heading3"/>
      </w:pPr>
      <w:bookmarkStart w:id="72" w:name="_Toc458443559"/>
      <w:r>
        <w:t>Use of high power LEDs in omni-</w:t>
      </w:r>
      <w:r w:rsidR="00C21964">
        <w:t>directional and range lights</w:t>
      </w:r>
      <w:bookmarkEnd w:id="72"/>
    </w:p>
    <w:p w14:paraId="7B976AB2" w14:textId="0216081E" w:rsidR="00C21964" w:rsidRDefault="00C21964" w:rsidP="00C21964">
      <w:pPr>
        <w:pStyle w:val="BodyText"/>
      </w:pPr>
      <w:r>
        <w:t>The objective is to replace incandescent lamps with v</w:t>
      </w:r>
      <w:r w:rsidR="001E5BA4">
        <w:t>arious LED arrangements in omni-</w:t>
      </w:r>
      <w:r>
        <w:t>directional lanterns and range lanterns.</w:t>
      </w:r>
    </w:p>
    <w:p w14:paraId="7AE5178F" w14:textId="3D8EB770" w:rsidR="00C21964" w:rsidRDefault="00C21964" w:rsidP="00C21964">
      <w:pPr>
        <w:pStyle w:val="BodyText"/>
      </w:pPr>
      <w:r>
        <w:t>An incandescent lamp can be replaced with one LED luminous source in Fresnel optic with focal length smaller or equal to 0.15 m.  These new types of luminous source use one or several high power LED in different configuration.</w:t>
      </w:r>
    </w:p>
    <w:p w14:paraId="28B2E7C0" w14:textId="151625DD" w:rsidR="007841A1" w:rsidRDefault="00C21964" w:rsidP="00C21964">
      <w:pPr>
        <w:pStyle w:val="BodyText"/>
        <w:jc w:val="center"/>
      </w:pPr>
      <w:r>
        <w:rPr>
          <w:noProof/>
          <w:lang w:val="en-IE" w:eastAsia="en-IE"/>
        </w:rPr>
        <w:drawing>
          <wp:inline distT="0" distB="0" distL="0" distR="0" wp14:anchorId="0DB73EDE" wp14:editId="462296DD">
            <wp:extent cx="4051935" cy="2518410"/>
            <wp:effectExtent l="0" t="0" r="1206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51935" cy="2518410"/>
                    </a:xfrm>
                    <a:prstGeom prst="rect">
                      <a:avLst/>
                    </a:prstGeom>
                    <a:solidFill>
                      <a:srgbClr val="FFFFFF"/>
                    </a:solidFill>
                    <a:ln>
                      <a:noFill/>
                    </a:ln>
                  </pic:spPr>
                </pic:pic>
              </a:graphicData>
            </a:graphic>
          </wp:inline>
        </w:drawing>
      </w:r>
    </w:p>
    <w:p w14:paraId="1DB84979" w14:textId="482E79BC" w:rsidR="00C21964" w:rsidRDefault="001E5BA4" w:rsidP="001E5BA4">
      <w:pPr>
        <w:pStyle w:val="Figurecaption"/>
        <w:jc w:val="center"/>
      </w:pPr>
      <w:bookmarkStart w:id="73" w:name="_Toc458443594"/>
      <w:r w:rsidRPr="00884C23">
        <w:rPr>
          <w:sz w:val="24"/>
        </w:rPr>
        <w:t>Example</w:t>
      </w:r>
      <w:r>
        <w:rPr>
          <w:sz w:val="24"/>
        </w:rPr>
        <w:t>s</w:t>
      </w:r>
      <w:r w:rsidRPr="00884C23">
        <w:rPr>
          <w:sz w:val="24"/>
        </w:rPr>
        <w:t xml:space="preserve"> of optics where a LED luminous source</w:t>
      </w:r>
      <w:r>
        <w:rPr>
          <w:sz w:val="24"/>
        </w:rPr>
        <w:t xml:space="preserve"> can be put</w:t>
      </w:r>
      <w:bookmarkEnd w:id="73"/>
    </w:p>
    <w:p w14:paraId="1F7E3CD0" w14:textId="2EF16044" w:rsidR="001E5BA4" w:rsidRPr="001E5BA4" w:rsidRDefault="001E5BA4" w:rsidP="001E5BA4">
      <w:pPr>
        <w:pStyle w:val="BodyText"/>
      </w:pPr>
      <w:r w:rsidRPr="001E5BA4">
        <w:t>Because the luminance of LEDs is currently low, they can only effectively replace low power incandescent lamps in Fresnel optics (for example halogen lamp of &lt;20W can be replaced with LEDs).</w:t>
      </w:r>
      <w:r w:rsidR="00DF7E47">
        <w:t xml:space="preserve"> </w:t>
      </w:r>
      <w:r w:rsidRPr="001E5BA4">
        <w:t xml:space="preserve"> The luminous intensity of LEDs for coloured lights provides an energy efficiency improvement (power consumption divides by 20 in the best configuration with lifetime of 50,000 hours at 30% of flux reduction).</w:t>
      </w:r>
    </w:p>
    <w:p w14:paraId="5C2CF9F9" w14:textId="7D06E9A4" w:rsidR="00C21964" w:rsidRDefault="001E5BA4" w:rsidP="001E5BA4">
      <w:pPr>
        <w:pStyle w:val="BodyText"/>
      </w:pPr>
      <w:r w:rsidRPr="001E5BA4">
        <w:rPr>
          <w:lang w:val="en-US"/>
        </w:rPr>
        <w:t>The problem is to concentrate light in a small luminous source (to avoid a more important divergence), without exceeding high temperature junction (to protect LED and maintain an important lifetime)</w:t>
      </w:r>
      <w:r w:rsidR="00DF7E47">
        <w:rPr>
          <w:lang w:val="en-US"/>
        </w:rPr>
        <w:t>.</w:t>
      </w:r>
    </w:p>
    <w:tbl>
      <w:tblPr>
        <w:tblW w:w="0" w:type="auto"/>
        <w:jc w:val="center"/>
        <w:tblLayout w:type="fixed"/>
        <w:tblCellMar>
          <w:left w:w="70" w:type="dxa"/>
          <w:right w:w="70" w:type="dxa"/>
        </w:tblCellMar>
        <w:tblLook w:val="0000" w:firstRow="0" w:lastRow="0" w:firstColumn="0" w:lastColumn="0" w:noHBand="0" w:noVBand="0"/>
      </w:tblPr>
      <w:tblGrid>
        <w:gridCol w:w="2328"/>
        <w:gridCol w:w="2490"/>
        <w:gridCol w:w="2232"/>
        <w:gridCol w:w="2300"/>
      </w:tblGrid>
      <w:tr w:rsidR="00E16168" w14:paraId="6EDCBD5E" w14:textId="77777777" w:rsidTr="00417914">
        <w:trPr>
          <w:trHeight w:val="2324"/>
          <w:jc w:val="center"/>
        </w:trPr>
        <w:tc>
          <w:tcPr>
            <w:tcW w:w="9350" w:type="dxa"/>
            <w:gridSpan w:val="4"/>
          </w:tcPr>
          <w:p w14:paraId="37987567" w14:textId="77777777" w:rsidR="00E16168" w:rsidRDefault="00E16168" w:rsidP="00A3097D">
            <w:pPr>
              <w:jc w:val="center"/>
              <w:rPr>
                <w:color w:val="FF0000"/>
                <w:sz w:val="24"/>
              </w:rPr>
            </w:pPr>
            <w:r>
              <w:object w:dxaOrig="12227" w:dyaOrig="3105" w14:anchorId="75FAF5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1pt;height:113.95pt" o:ole="">
                  <v:imagedata r:id="rId46" o:title=""/>
                </v:shape>
                <o:OLEObject Type="Embed" ProgID="PBrush" ShapeID="_x0000_i1025" DrawAspect="Content" ObjectID="_1551861215" r:id="rId47"/>
              </w:object>
            </w:r>
          </w:p>
        </w:tc>
      </w:tr>
      <w:tr w:rsidR="00417914" w:rsidRPr="00884C23" w14:paraId="41111858" w14:textId="77777777" w:rsidTr="00417914">
        <w:trPr>
          <w:trHeight w:val="905"/>
          <w:jc w:val="center"/>
        </w:trPr>
        <w:tc>
          <w:tcPr>
            <w:tcW w:w="2328" w:type="dxa"/>
          </w:tcPr>
          <w:p w14:paraId="2559ADE5" w14:textId="77777777" w:rsidR="00E16168" w:rsidRPr="00884C23" w:rsidRDefault="00E16168" w:rsidP="00A3097D">
            <w:pPr>
              <w:jc w:val="center"/>
              <w:rPr>
                <w:sz w:val="24"/>
              </w:rPr>
            </w:pPr>
            <w:r w:rsidRPr="00884C23">
              <w:rPr>
                <w:sz w:val="24"/>
              </w:rPr>
              <w:t>One side-emitting LED for fixed support (the MonoDEL)</w:t>
            </w:r>
          </w:p>
        </w:tc>
        <w:tc>
          <w:tcPr>
            <w:tcW w:w="2490" w:type="dxa"/>
          </w:tcPr>
          <w:p w14:paraId="7C70EFA6" w14:textId="0A4081F6" w:rsidR="00E16168" w:rsidRPr="00884C23" w:rsidRDefault="00E16168" w:rsidP="00417914">
            <w:pPr>
              <w:jc w:val="center"/>
              <w:rPr>
                <w:sz w:val="24"/>
              </w:rPr>
            </w:pPr>
            <w:r w:rsidRPr="00884C23">
              <w:rPr>
                <w:sz w:val="24"/>
              </w:rPr>
              <w:t>Two side-</w:t>
            </w:r>
            <w:r>
              <w:rPr>
                <w:sz w:val="24"/>
              </w:rPr>
              <w:t>emitting LED for buoy (the biDE</w:t>
            </w:r>
            <w:r w:rsidR="00417914">
              <w:rPr>
                <w:sz w:val="24"/>
              </w:rPr>
              <w:t>, Source: CETMEF</w:t>
            </w:r>
            <w:r w:rsidR="00417914" w:rsidRPr="00884C23">
              <w:rPr>
                <w:sz w:val="24"/>
              </w:rPr>
              <w:t>)</w:t>
            </w:r>
            <w:r w:rsidR="00417914">
              <w:rPr>
                <w:sz w:val="24"/>
              </w:rPr>
              <w:t>)</w:t>
            </w:r>
          </w:p>
        </w:tc>
        <w:tc>
          <w:tcPr>
            <w:tcW w:w="2232" w:type="dxa"/>
          </w:tcPr>
          <w:p w14:paraId="13A69BC2" w14:textId="77777777" w:rsidR="00E16168" w:rsidRPr="00884C23" w:rsidRDefault="00E16168" w:rsidP="00A3097D">
            <w:pPr>
              <w:jc w:val="center"/>
              <w:rPr>
                <w:sz w:val="24"/>
              </w:rPr>
            </w:pPr>
            <w:r w:rsidRPr="00884C23">
              <w:rPr>
                <w:sz w:val="24"/>
              </w:rPr>
              <w:t>Clust</w:t>
            </w:r>
            <w:r>
              <w:rPr>
                <w:sz w:val="24"/>
              </w:rPr>
              <w:t>er of LEDs (the MaxiHALO-60)</w:t>
            </w:r>
          </w:p>
        </w:tc>
        <w:tc>
          <w:tcPr>
            <w:tcW w:w="2300" w:type="dxa"/>
          </w:tcPr>
          <w:p w14:paraId="79B21D0B" w14:textId="77777777" w:rsidR="00E16168" w:rsidRPr="00884C23" w:rsidRDefault="00E16168" w:rsidP="00A3097D">
            <w:pPr>
              <w:jc w:val="center"/>
              <w:rPr>
                <w:sz w:val="24"/>
              </w:rPr>
            </w:pPr>
            <w:r w:rsidRPr="00884C23">
              <w:rPr>
                <w:sz w:val="24"/>
              </w:rPr>
              <w:t xml:space="preserve">Cluster of LEDs (the </w:t>
            </w:r>
            <w:r w:rsidRPr="00BD5D5A">
              <w:rPr>
                <w:rFonts w:ascii="Bitstream Vera Sans" w:hAnsi="Bitstream Vera Sans"/>
                <w:szCs w:val="20"/>
                <w:lang w:eastAsia="fr-FR"/>
              </w:rPr>
              <w:t>MLL 18W</w:t>
            </w:r>
            <w:r w:rsidRPr="00884C23">
              <w:rPr>
                <w:sz w:val="24"/>
              </w:rPr>
              <w:t>, Source : MSM)</w:t>
            </w:r>
          </w:p>
        </w:tc>
      </w:tr>
    </w:tbl>
    <w:p w14:paraId="447EB15B" w14:textId="44490E26" w:rsidR="00C21964" w:rsidRDefault="00E16168" w:rsidP="00E16168">
      <w:pPr>
        <w:pStyle w:val="Figurecaption"/>
        <w:jc w:val="center"/>
        <w:rPr>
          <w:sz w:val="24"/>
        </w:rPr>
      </w:pPr>
      <w:bookmarkStart w:id="74" w:name="_Toc458443595"/>
      <w:r w:rsidRPr="00884C23">
        <w:rPr>
          <w:sz w:val="24"/>
        </w:rPr>
        <w:t>Example</w:t>
      </w:r>
      <w:r>
        <w:rPr>
          <w:sz w:val="24"/>
        </w:rPr>
        <w:t>s</w:t>
      </w:r>
      <w:r w:rsidRPr="00884C23">
        <w:rPr>
          <w:sz w:val="24"/>
        </w:rPr>
        <w:t xml:space="preserve"> of LED luminous source</w:t>
      </w:r>
      <w:bookmarkEnd w:id="74"/>
    </w:p>
    <w:p w14:paraId="133C7150" w14:textId="77777777" w:rsidR="00E16168" w:rsidRDefault="00E16168" w:rsidP="00E16168">
      <w:pPr>
        <w:pStyle w:val="Tablecaption"/>
        <w:jc w:val="center"/>
      </w:pPr>
      <w:bookmarkStart w:id="75" w:name="_Toc458443572"/>
      <w:r w:rsidRPr="00884C23">
        <w:t>Range of a 1 LED luminous source (MonoLED</w:t>
      </w:r>
      <w:r>
        <w:t>)</w:t>
      </w:r>
      <w:bookmarkEnd w:id="75"/>
    </w:p>
    <w:tbl>
      <w:tblPr>
        <w:tblW w:w="0" w:type="auto"/>
        <w:jc w:val="center"/>
        <w:tblLayout w:type="fixed"/>
        <w:tblCellMar>
          <w:left w:w="70" w:type="dxa"/>
          <w:right w:w="70" w:type="dxa"/>
        </w:tblCellMar>
        <w:tblLook w:val="0000" w:firstRow="0" w:lastRow="0" w:firstColumn="0" w:lastColumn="0" w:noHBand="0" w:noVBand="0"/>
      </w:tblPr>
      <w:tblGrid>
        <w:gridCol w:w="1832"/>
        <w:gridCol w:w="1831"/>
        <w:gridCol w:w="1831"/>
        <w:gridCol w:w="1559"/>
        <w:gridCol w:w="2142"/>
      </w:tblGrid>
      <w:tr w:rsidR="00E16168" w14:paraId="4C42654B" w14:textId="77777777" w:rsidTr="00E16168">
        <w:trPr>
          <w:cantSplit/>
          <w:jc w:val="center"/>
        </w:trPr>
        <w:tc>
          <w:tcPr>
            <w:tcW w:w="9195" w:type="dxa"/>
            <w:gridSpan w:val="5"/>
            <w:tcBorders>
              <w:top w:val="single" w:sz="4" w:space="0" w:color="000000"/>
              <w:left w:val="single" w:sz="4" w:space="0" w:color="000000"/>
              <w:bottom w:val="single" w:sz="4" w:space="0" w:color="000000"/>
              <w:right w:val="single" w:sz="4" w:space="0" w:color="000000"/>
            </w:tcBorders>
            <w:shd w:val="clear" w:color="auto" w:fill="333333"/>
            <w:vAlign w:val="center"/>
          </w:tcPr>
          <w:p w14:paraId="74BC7DEF" w14:textId="77777777" w:rsidR="00E16168" w:rsidRDefault="00E16168" w:rsidP="00A3097D">
            <w:pPr>
              <w:snapToGrid w:val="0"/>
              <w:rPr>
                <w:b/>
                <w:bCs/>
                <w:caps/>
                <w:color w:val="FFFFFF"/>
              </w:rPr>
            </w:pPr>
            <w:r>
              <w:rPr>
                <w:b/>
                <w:bCs/>
                <w:caps/>
                <w:color w:val="FFFFFF"/>
              </w:rPr>
              <w:t>Range</w:t>
            </w:r>
          </w:p>
          <w:p w14:paraId="7E382DCF" w14:textId="77777777" w:rsidR="00E16168" w:rsidRDefault="00E16168" w:rsidP="00A3097D">
            <w:pPr>
              <w:rPr>
                <w:b/>
                <w:bCs/>
                <w:color w:val="FFFFFF"/>
              </w:rPr>
            </w:pPr>
            <w:r>
              <w:rPr>
                <w:b/>
                <w:bCs/>
                <w:color w:val="FFFFFF"/>
              </w:rPr>
              <w:t>(duty cycle 50% - Ambient temperature : 24°C)</w:t>
            </w:r>
          </w:p>
        </w:tc>
      </w:tr>
      <w:tr w:rsidR="00E16168" w14:paraId="3DBA99EF" w14:textId="77777777" w:rsidTr="00E16168">
        <w:trPr>
          <w:jc w:val="center"/>
        </w:trPr>
        <w:tc>
          <w:tcPr>
            <w:tcW w:w="1832" w:type="dxa"/>
            <w:tcBorders>
              <w:left w:val="single" w:sz="4" w:space="0" w:color="000000"/>
              <w:bottom w:val="single" w:sz="4" w:space="0" w:color="000000"/>
            </w:tcBorders>
            <w:shd w:val="clear" w:color="auto" w:fill="606060"/>
            <w:vAlign w:val="center"/>
          </w:tcPr>
          <w:p w14:paraId="2A34DB45" w14:textId="77777777" w:rsidR="00E16168" w:rsidRDefault="00E16168" w:rsidP="00A3097D">
            <w:pPr>
              <w:snapToGrid w:val="0"/>
              <w:jc w:val="center"/>
              <w:rPr>
                <w:color w:val="FFFFFF"/>
              </w:rPr>
            </w:pPr>
            <w:r>
              <w:rPr>
                <w:color w:val="FFFFFF"/>
              </w:rPr>
              <w:t>Optic</w:t>
            </w:r>
          </w:p>
        </w:tc>
        <w:tc>
          <w:tcPr>
            <w:tcW w:w="1831" w:type="dxa"/>
            <w:tcBorders>
              <w:left w:val="single" w:sz="4" w:space="0" w:color="000000"/>
              <w:bottom w:val="single" w:sz="4" w:space="0" w:color="000000"/>
            </w:tcBorders>
            <w:shd w:val="clear" w:color="auto" w:fill="606060"/>
            <w:vAlign w:val="center"/>
          </w:tcPr>
          <w:p w14:paraId="48CCA48E" w14:textId="77777777" w:rsidR="00E16168" w:rsidRDefault="00E16168" w:rsidP="00A3097D">
            <w:pPr>
              <w:snapToGrid w:val="0"/>
              <w:jc w:val="center"/>
              <w:rPr>
                <w:color w:val="FFFFFF"/>
              </w:rPr>
            </w:pPr>
            <w:r>
              <w:rPr>
                <w:color w:val="FFFFFF"/>
              </w:rPr>
              <w:t>Colour</w:t>
            </w:r>
          </w:p>
        </w:tc>
        <w:tc>
          <w:tcPr>
            <w:tcW w:w="1831" w:type="dxa"/>
            <w:tcBorders>
              <w:left w:val="single" w:sz="4" w:space="0" w:color="000000"/>
              <w:bottom w:val="single" w:sz="4" w:space="0" w:color="000000"/>
            </w:tcBorders>
            <w:shd w:val="clear" w:color="auto" w:fill="606060"/>
            <w:vAlign w:val="center"/>
          </w:tcPr>
          <w:p w14:paraId="6DD1C828" w14:textId="77777777" w:rsidR="00E16168" w:rsidRDefault="00E16168" w:rsidP="00A3097D">
            <w:pPr>
              <w:snapToGrid w:val="0"/>
              <w:jc w:val="center"/>
              <w:rPr>
                <w:color w:val="FFFFFF"/>
              </w:rPr>
            </w:pPr>
            <w:r>
              <w:rPr>
                <w:color w:val="FFFFFF"/>
              </w:rPr>
              <w:t xml:space="preserve">Nominal Range </w:t>
            </w:r>
          </w:p>
          <w:p w14:paraId="23F887F1" w14:textId="77777777" w:rsidR="00E16168" w:rsidRDefault="00E16168" w:rsidP="00A3097D">
            <w:pPr>
              <w:snapToGrid w:val="0"/>
              <w:jc w:val="center"/>
              <w:rPr>
                <w:color w:val="FFFFFF"/>
              </w:rPr>
            </w:pPr>
            <w:r>
              <w:rPr>
                <w:color w:val="FFFFFF"/>
              </w:rPr>
              <w:t xml:space="preserve">Nautical mile </w:t>
            </w:r>
          </w:p>
        </w:tc>
        <w:tc>
          <w:tcPr>
            <w:tcW w:w="1559" w:type="dxa"/>
            <w:tcBorders>
              <w:left w:val="single" w:sz="4" w:space="0" w:color="000000"/>
              <w:bottom w:val="single" w:sz="4" w:space="0" w:color="000000"/>
            </w:tcBorders>
            <w:shd w:val="clear" w:color="auto" w:fill="606060"/>
            <w:vAlign w:val="center"/>
          </w:tcPr>
          <w:p w14:paraId="1083E120" w14:textId="77777777" w:rsidR="00E16168" w:rsidRDefault="00E16168" w:rsidP="00A3097D">
            <w:pPr>
              <w:snapToGrid w:val="0"/>
              <w:jc w:val="center"/>
              <w:rPr>
                <w:color w:val="FFFFFF"/>
              </w:rPr>
            </w:pPr>
            <w:r>
              <w:rPr>
                <w:color w:val="FFFFFF"/>
              </w:rPr>
              <w:t>Vertical divergence</w:t>
            </w:r>
          </w:p>
        </w:tc>
        <w:tc>
          <w:tcPr>
            <w:tcW w:w="2142" w:type="dxa"/>
            <w:tcBorders>
              <w:left w:val="single" w:sz="4" w:space="0" w:color="000000"/>
              <w:bottom w:val="single" w:sz="4" w:space="0" w:color="000000"/>
              <w:right w:val="single" w:sz="4" w:space="0" w:color="000000"/>
            </w:tcBorders>
            <w:shd w:val="clear" w:color="auto" w:fill="606060"/>
            <w:vAlign w:val="center"/>
          </w:tcPr>
          <w:p w14:paraId="2E60416C" w14:textId="77777777" w:rsidR="00E16168" w:rsidRDefault="00E16168" w:rsidP="00A3097D">
            <w:pPr>
              <w:snapToGrid w:val="0"/>
              <w:jc w:val="center"/>
              <w:rPr>
                <w:color w:val="FFFFFF"/>
              </w:rPr>
            </w:pPr>
            <w:r>
              <w:rPr>
                <w:color w:val="FFFFFF"/>
              </w:rPr>
              <w:t>Equivalent lamp</w:t>
            </w:r>
          </w:p>
        </w:tc>
      </w:tr>
      <w:tr w:rsidR="00E16168" w14:paraId="1814480A" w14:textId="77777777" w:rsidTr="00E16168">
        <w:trPr>
          <w:cantSplit/>
          <w:trHeight w:hRule="exact" w:val="246"/>
          <w:jc w:val="center"/>
        </w:trPr>
        <w:tc>
          <w:tcPr>
            <w:tcW w:w="1832" w:type="dxa"/>
            <w:vMerge w:val="restart"/>
            <w:tcBorders>
              <w:left w:val="single" w:sz="4" w:space="0" w:color="000000"/>
              <w:bottom w:val="single" w:sz="4" w:space="0" w:color="000000"/>
            </w:tcBorders>
            <w:shd w:val="clear" w:color="auto" w:fill="E6E6E6"/>
            <w:vAlign w:val="center"/>
          </w:tcPr>
          <w:p w14:paraId="3AB04D87" w14:textId="77777777" w:rsidR="00E16168" w:rsidRDefault="00E16168" w:rsidP="00A3097D">
            <w:pPr>
              <w:snapToGrid w:val="0"/>
              <w:jc w:val="center"/>
            </w:pPr>
            <w:r>
              <w:t>Optic pressed glass 0,045 focal length</w:t>
            </w:r>
          </w:p>
        </w:tc>
        <w:tc>
          <w:tcPr>
            <w:tcW w:w="1831" w:type="dxa"/>
            <w:tcBorders>
              <w:left w:val="single" w:sz="4" w:space="0" w:color="000000"/>
              <w:bottom w:val="single" w:sz="4" w:space="0" w:color="000000"/>
            </w:tcBorders>
            <w:vAlign w:val="center"/>
          </w:tcPr>
          <w:p w14:paraId="189AF682" w14:textId="77777777" w:rsidR="00E16168" w:rsidRDefault="00E16168" w:rsidP="00A3097D">
            <w:pPr>
              <w:snapToGrid w:val="0"/>
              <w:jc w:val="center"/>
            </w:pPr>
            <w:r>
              <w:t>White</w:t>
            </w:r>
          </w:p>
        </w:tc>
        <w:tc>
          <w:tcPr>
            <w:tcW w:w="1831" w:type="dxa"/>
            <w:vMerge w:val="restart"/>
            <w:tcBorders>
              <w:left w:val="single" w:sz="4" w:space="0" w:color="000000"/>
              <w:bottom w:val="single" w:sz="4" w:space="0" w:color="000000"/>
            </w:tcBorders>
            <w:shd w:val="clear" w:color="auto" w:fill="E6E6E6"/>
            <w:vAlign w:val="center"/>
          </w:tcPr>
          <w:p w14:paraId="0BEF9120" w14:textId="77777777" w:rsidR="00E16168" w:rsidRDefault="00E16168" w:rsidP="00A3097D">
            <w:pPr>
              <w:snapToGrid w:val="0"/>
              <w:jc w:val="center"/>
            </w:pPr>
            <w:r>
              <w:t>3,5 nm</w:t>
            </w:r>
          </w:p>
        </w:tc>
        <w:tc>
          <w:tcPr>
            <w:tcW w:w="1559" w:type="dxa"/>
            <w:vMerge w:val="restart"/>
            <w:tcBorders>
              <w:left w:val="single" w:sz="4" w:space="0" w:color="000000"/>
              <w:bottom w:val="single" w:sz="4" w:space="0" w:color="000000"/>
            </w:tcBorders>
            <w:shd w:val="clear" w:color="auto" w:fill="E6E6E6"/>
            <w:vAlign w:val="center"/>
          </w:tcPr>
          <w:p w14:paraId="009F3F70" w14:textId="77777777" w:rsidR="00E16168" w:rsidRDefault="00E16168" w:rsidP="00A3097D">
            <w:pPr>
              <w:snapToGrid w:val="0"/>
              <w:jc w:val="center"/>
            </w:pPr>
            <w:r>
              <w:t>~ 5° at 50%</w:t>
            </w:r>
          </w:p>
          <w:p w14:paraId="785151BF" w14:textId="77777777" w:rsidR="00E16168" w:rsidRDefault="00E16168" w:rsidP="00A3097D">
            <w:pPr>
              <w:jc w:val="center"/>
            </w:pPr>
            <w:r>
              <w:t>&gt; 10° at 10%</w:t>
            </w:r>
          </w:p>
        </w:tc>
        <w:tc>
          <w:tcPr>
            <w:tcW w:w="2142" w:type="dxa"/>
            <w:tcBorders>
              <w:left w:val="single" w:sz="4" w:space="0" w:color="000000"/>
              <w:bottom w:val="single" w:sz="4" w:space="0" w:color="000000"/>
              <w:right w:val="single" w:sz="4" w:space="0" w:color="000000"/>
            </w:tcBorders>
            <w:vAlign w:val="center"/>
          </w:tcPr>
          <w:p w14:paraId="62BA1714" w14:textId="77777777" w:rsidR="00E16168" w:rsidRDefault="00E16168" w:rsidP="00A3097D">
            <w:pPr>
              <w:snapToGrid w:val="0"/>
              <w:jc w:val="center"/>
            </w:pPr>
            <w:r>
              <w:t>Halogen 5W/12V</w:t>
            </w:r>
          </w:p>
        </w:tc>
      </w:tr>
      <w:tr w:rsidR="00E16168" w14:paraId="69B8B7F7" w14:textId="77777777" w:rsidTr="00E16168">
        <w:trPr>
          <w:cantSplit/>
          <w:trHeight w:hRule="exact" w:val="246"/>
          <w:jc w:val="center"/>
        </w:trPr>
        <w:tc>
          <w:tcPr>
            <w:tcW w:w="1832" w:type="dxa"/>
            <w:vMerge/>
            <w:tcBorders>
              <w:left w:val="single" w:sz="4" w:space="0" w:color="000000"/>
              <w:bottom w:val="single" w:sz="4" w:space="0" w:color="000000"/>
            </w:tcBorders>
            <w:shd w:val="clear" w:color="auto" w:fill="E6E6E6"/>
            <w:vAlign w:val="center"/>
          </w:tcPr>
          <w:p w14:paraId="5D1C5F14" w14:textId="77777777" w:rsidR="00E16168" w:rsidRDefault="00E16168" w:rsidP="00A3097D"/>
        </w:tc>
        <w:tc>
          <w:tcPr>
            <w:tcW w:w="1831" w:type="dxa"/>
            <w:tcBorders>
              <w:left w:val="single" w:sz="4" w:space="0" w:color="000000"/>
              <w:bottom w:val="single" w:sz="4" w:space="0" w:color="000000"/>
            </w:tcBorders>
            <w:shd w:val="clear" w:color="auto" w:fill="FF0000"/>
            <w:vAlign w:val="center"/>
          </w:tcPr>
          <w:p w14:paraId="24786BFE" w14:textId="77777777" w:rsidR="00E16168" w:rsidRDefault="00E16168" w:rsidP="00A3097D">
            <w:pPr>
              <w:snapToGrid w:val="0"/>
              <w:jc w:val="center"/>
            </w:pPr>
            <w:r>
              <w:t>Red</w:t>
            </w:r>
          </w:p>
        </w:tc>
        <w:tc>
          <w:tcPr>
            <w:tcW w:w="1831" w:type="dxa"/>
            <w:vMerge/>
            <w:tcBorders>
              <w:left w:val="single" w:sz="4" w:space="0" w:color="000000"/>
              <w:bottom w:val="single" w:sz="4" w:space="0" w:color="000000"/>
            </w:tcBorders>
            <w:shd w:val="clear" w:color="auto" w:fill="E6E6E6"/>
            <w:vAlign w:val="center"/>
          </w:tcPr>
          <w:p w14:paraId="3AD3AE10" w14:textId="77777777" w:rsidR="00E16168" w:rsidRDefault="00E16168" w:rsidP="00A3097D"/>
        </w:tc>
        <w:tc>
          <w:tcPr>
            <w:tcW w:w="1559" w:type="dxa"/>
            <w:vMerge/>
            <w:tcBorders>
              <w:left w:val="single" w:sz="4" w:space="0" w:color="000000"/>
              <w:bottom w:val="single" w:sz="4" w:space="0" w:color="000000"/>
            </w:tcBorders>
            <w:shd w:val="clear" w:color="auto" w:fill="E6E6E6"/>
            <w:vAlign w:val="center"/>
          </w:tcPr>
          <w:p w14:paraId="65C97DE4" w14:textId="77777777" w:rsidR="00E16168" w:rsidRDefault="00E16168" w:rsidP="00A3097D"/>
        </w:tc>
        <w:tc>
          <w:tcPr>
            <w:tcW w:w="2142" w:type="dxa"/>
            <w:tcBorders>
              <w:left w:val="single" w:sz="4" w:space="0" w:color="000000"/>
              <w:bottom w:val="single" w:sz="4" w:space="0" w:color="000000"/>
              <w:right w:val="single" w:sz="4" w:space="0" w:color="000000"/>
            </w:tcBorders>
            <w:shd w:val="clear" w:color="auto" w:fill="FF0000"/>
            <w:vAlign w:val="center"/>
          </w:tcPr>
          <w:p w14:paraId="7DEF8B1C" w14:textId="77777777" w:rsidR="00E16168" w:rsidRDefault="00E16168" w:rsidP="00A3097D">
            <w:pPr>
              <w:snapToGrid w:val="0"/>
              <w:jc w:val="center"/>
            </w:pPr>
            <w:r>
              <w:t>Halogen 20W/12V</w:t>
            </w:r>
          </w:p>
        </w:tc>
      </w:tr>
      <w:tr w:rsidR="00E16168" w14:paraId="54010B44" w14:textId="77777777" w:rsidTr="00E16168">
        <w:trPr>
          <w:cantSplit/>
          <w:jc w:val="center"/>
        </w:trPr>
        <w:tc>
          <w:tcPr>
            <w:tcW w:w="1832" w:type="dxa"/>
            <w:vMerge/>
            <w:tcBorders>
              <w:left w:val="single" w:sz="4" w:space="0" w:color="000000"/>
              <w:bottom w:val="single" w:sz="4" w:space="0" w:color="000000"/>
            </w:tcBorders>
            <w:shd w:val="clear" w:color="auto" w:fill="E6E6E6"/>
            <w:vAlign w:val="center"/>
          </w:tcPr>
          <w:p w14:paraId="6E76763D" w14:textId="77777777" w:rsidR="00E16168" w:rsidRDefault="00E16168" w:rsidP="00A3097D"/>
        </w:tc>
        <w:tc>
          <w:tcPr>
            <w:tcW w:w="1831" w:type="dxa"/>
            <w:tcBorders>
              <w:left w:val="single" w:sz="4" w:space="0" w:color="000000"/>
              <w:bottom w:val="single" w:sz="4" w:space="0" w:color="000000"/>
            </w:tcBorders>
            <w:shd w:val="clear" w:color="auto" w:fill="99CC00"/>
            <w:vAlign w:val="center"/>
          </w:tcPr>
          <w:p w14:paraId="51A2F77F" w14:textId="77777777" w:rsidR="00E16168" w:rsidRDefault="00E16168" w:rsidP="00A3097D">
            <w:pPr>
              <w:snapToGrid w:val="0"/>
              <w:jc w:val="center"/>
            </w:pPr>
            <w:r>
              <w:t>Green</w:t>
            </w:r>
          </w:p>
        </w:tc>
        <w:tc>
          <w:tcPr>
            <w:tcW w:w="1831" w:type="dxa"/>
            <w:vMerge/>
            <w:tcBorders>
              <w:left w:val="single" w:sz="4" w:space="0" w:color="000000"/>
              <w:bottom w:val="single" w:sz="4" w:space="0" w:color="000000"/>
            </w:tcBorders>
            <w:shd w:val="clear" w:color="auto" w:fill="E6E6E6"/>
            <w:vAlign w:val="center"/>
          </w:tcPr>
          <w:p w14:paraId="73FDAE5B" w14:textId="77777777" w:rsidR="00E16168" w:rsidRDefault="00E16168" w:rsidP="00A3097D"/>
        </w:tc>
        <w:tc>
          <w:tcPr>
            <w:tcW w:w="1559" w:type="dxa"/>
            <w:vMerge/>
            <w:tcBorders>
              <w:left w:val="single" w:sz="4" w:space="0" w:color="000000"/>
              <w:bottom w:val="single" w:sz="4" w:space="0" w:color="000000"/>
            </w:tcBorders>
            <w:shd w:val="clear" w:color="auto" w:fill="E6E6E6"/>
            <w:vAlign w:val="center"/>
          </w:tcPr>
          <w:p w14:paraId="6616D67D" w14:textId="77777777" w:rsidR="00E16168" w:rsidRDefault="00E16168" w:rsidP="00A3097D"/>
        </w:tc>
        <w:tc>
          <w:tcPr>
            <w:tcW w:w="2142" w:type="dxa"/>
            <w:tcBorders>
              <w:left w:val="single" w:sz="4" w:space="0" w:color="000000"/>
              <w:bottom w:val="single" w:sz="4" w:space="0" w:color="000000"/>
              <w:right w:val="single" w:sz="4" w:space="0" w:color="000000"/>
            </w:tcBorders>
            <w:shd w:val="clear" w:color="auto" w:fill="99CC00"/>
            <w:vAlign w:val="center"/>
          </w:tcPr>
          <w:p w14:paraId="152F55F3" w14:textId="77777777" w:rsidR="00E16168" w:rsidRDefault="00E16168" w:rsidP="00A3097D">
            <w:pPr>
              <w:snapToGrid w:val="0"/>
              <w:jc w:val="center"/>
            </w:pPr>
            <w:r>
              <w:t>Halogen 20W/12V</w:t>
            </w:r>
          </w:p>
        </w:tc>
      </w:tr>
      <w:tr w:rsidR="00E16168" w14:paraId="29E9442E" w14:textId="77777777" w:rsidTr="00E16168">
        <w:trPr>
          <w:cantSplit/>
          <w:trHeight w:hRule="exact" w:val="246"/>
          <w:jc w:val="center"/>
        </w:trPr>
        <w:tc>
          <w:tcPr>
            <w:tcW w:w="1832" w:type="dxa"/>
            <w:vMerge w:val="restart"/>
            <w:tcBorders>
              <w:left w:val="single" w:sz="4" w:space="0" w:color="000000"/>
              <w:bottom w:val="single" w:sz="4" w:space="0" w:color="000000"/>
            </w:tcBorders>
            <w:shd w:val="clear" w:color="auto" w:fill="E6E6E6"/>
            <w:vAlign w:val="center"/>
          </w:tcPr>
          <w:p w14:paraId="471A0E30" w14:textId="77777777" w:rsidR="00E16168" w:rsidRDefault="00E16168" w:rsidP="00A3097D">
            <w:pPr>
              <w:snapToGrid w:val="0"/>
              <w:jc w:val="center"/>
            </w:pPr>
            <w:r>
              <w:t>Optic PMMA (acrylic) 0,055 focal length</w:t>
            </w:r>
          </w:p>
        </w:tc>
        <w:tc>
          <w:tcPr>
            <w:tcW w:w="1831" w:type="dxa"/>
            <w:tcBorders>
              <w:left w:val="single" w:sz="4" w:space="0" w:color="000000"/>
              <w:bottom w:val="single" w:sz="4" w:space="0" w:color="000000"/>
            </w:tcBorders>
            <w:vAlign w:val="center"/>
          </w:tcPr>
          <w:p w14:paraId="4D9F2326" w14:textId="77777777" w:rsidR="00E16168" w:rsidRDefault="00E16168" w:rsidP="00A3097D">
            <w:pPr>
              <w:snapToGrid w:val="0"/>
              <w:jc w:val="center"/>
            </w:pPr>
            <w:r>
              <w:t>White</w:t>
            </w:r>
          </w:p>
        </w:tc>
        <w:tc>
          <w:tcPr>
            <w:tcW w:w="1831" w:type="dxa"/>
            <w:vMerge w:val="restart"/>
            <w:tcBorders>
              <w:left w:val="single" w:sz="4" w:space="0" w:color="000000"/>
              <w:bottom w:val="single" w:sz="4" w:space="0" w:color="000000"/>
            </w:tcBorders>
            <w:shd w:val="clear" w:color="auto" w:fill="E6E6E6"/>
            <w:vAlign w:val="center"/>
          </w:tcPr>
          <w:p w14:paraId="6D144F3B" w14:textId="77777777" w:rsidR="00E16168" w:rsidRDefault="00E16168" w:rsidP="00A3097D">
            <w:pPr>
              <w:snapToGrid w:val="0"/>
              <w:jc w:val="center"/>
            </w:pPr>
            <w:r>
              <w:t>4 nm</w:t>
            </w:r>
          </w:p>
        </w:tc>
        <w:tc>
          <w:tcPr>
            <w:tcW w:w="1559" w:type="dxa"/>
            <w:vMerge w:val="restart"/>
            <w:tcBorders>
              <w:left w:val="single" w:sz="4" w:space="0" w:color="000000"/>
              <w:bottom w:val="single" w:sz="4" w:space="0" w:color="000000"/>
            </w:tcBorders>
            <w:shd w:val="clear" w:color="auto" w:fill="E6E6E6"/>
            <w:vAlign w:val="center"/>
          </w:tcPr>
          <w:p w14:paraId="3F306FE3" w14:textId="77777777" w:rsidR="00E16168" w:rsidRDefault="00E16168" w:rsidP="00A3097D">
            <w:pPr>
              <w:snapToGrid w:val="0"/>
              <w:jc w:val="center"/>
            </w:pPr>
            <w:r>
              <w:t>~ 3° at 50%</w:t>
            </w:r>
          </w:p>
          <w:p w14:paraId="40412F35" w14:textId="77777777" w:rsidR="00E16168" w:rsidRDefault="00E16168" w:rsidP="00A3097D">
            <w:pPr>
              <w:jc w:val="center"/>
            </w:pPr>
            <w:r>
              <w:t>~ 7° at 10%</w:t>
            </w:r>
          </w:p>
        </w:tc>
        <w:tc>
          <w:tcPr>
            <w:tcW w:w="2142" w:type="dxa"/>
            <w:tcBorders>
              <w:left w:val="single" w:sz="4" w:space="0" w:color="000000"/>
              <w:bottom w:val="single" w:sz="4" w:space="0" w:color="000000"/>
              <w:right w:val="single" w:sz="4" w:space="0" w:color="000000"/>
            </w:tcBorders>
            <w:vAlign w:val="center"/>
          </w:tcPr>
          <w:p w14:paraId="1FBCD2A2" w14:textId="77777777" w:rsidR="00E16168" w:rsidRDefault="00E16168" w:rsidP="00A3097D">
            <w:pPr>
              <w:snapToGrid w:val="0"/>
              <w:jc w:val="center"/>
            </w:pPr>
            <w:r>
              <w:t>Halogen 5W/12V</w:t>
            </w:r>
          </w:p>
        </w:tc>
      </w:tr>
      <w:tr w:rsidR="00E16168" w14:paraId="47E5C458" w14:textId="77777777" w:rsidTr="00E16168">
        <w:trPr>
          <w:cantSplit/>
          <w:trHeight w:hRule="exact" w:val="246"/>
          <w:jc w:val="center"/>
        </w:trPr>
        <w:tc>
          <w:tcPr>
            <w:tcW w:w="1832" w:type="dxa"/>
            <w:vMerge/>
            <w:tcBorders>
              <w:left w:val="single" w:sz="4" w:space="0" w:color="000000"/>
              <w:bottom w:val="single" w:sz="4" w:space="0" w:color="000000"/>
            </w:tcBorders>
            <w:shd w:val="clear" w:color="auto" w:fill="E6E6E6"/>
            <w:vAlign w:val="center"/>
          </w:tcPr>
          <w:p w14:paraId="74E95C71" w14:textId="77777777" w:rsidR="00E16168" w:rsidRDefault="00E16168" w:rsidP="00A3097D"/>
        </w:tc>
        <w:tc>
          <w:tcPr>
            <w:tcW w:w="1831" w:type="dxa"/>
            <w:tcBorders>
              <w:left w:val="single" w:sz="4" w:space="0" w:color="000000"/>
              <w:bottom w:val="single" w:sz="4" w:space="0" w:color="000000"/>
            </w:tcBorders>
            <w:shd w:val="clear" w:color="auto" w:fill="FF0000"/>
            <w:vAlign w:val="center"/>
          </w:tcPr>
          <w:p w14:paraId="378C630C" w14:textId="77777777" w:rsidR="00E16168" w:rsidRDefault="00E16168" w:rsidP="00A3097D">
            <w:pPr>
              <w:snapToGrid w:val="0"/>
              <w:jc w:val="center"/>
            </w:pPr>
            <w:r>
              <w:t>Red</w:t>
            </w:r>
          </w:p>
        </w:tc>
        <w:tc>
          <w:tcPr>
            <w:tcW w:w="1831" w:type="dxa"/>
            <w:vMerge/>
            <w:tcBorders>
              <w:left w:val="single" w:sz="4" w:space="0" w:color="000000"/>
              <w:bottom w:val="single" w:sz="4" w:space="0" w:color="000000"/>
            </w:tcBorders>
            <w:shd w:val="clear" w:color="auto" w:fill="E6E6E6"/>
            <w:vAlign w:val="center"/>
          </w:tcPr>
          <w:p w14:paraId="1FC090EA" w14:textId="77777777" w:rsidR="00E16168" w:rsidRDefault="00E16168" w:rsidP="00A3097D"/>
        </w:tc>
        <w:tc>
          <w:tcPr>
            <w:tcW w:w="1559" w:type="dxa"/>
            <w:vMerge/>
            <w:tcBorders>
              <w:left w:val="single" w:sz="4" w:space="0" w:color="000000"/>
              <w:bottom w:val="single" w:sz="4" w:space="0" w:color="000000"/>
            </w:tcBorders>
            <w:shd w:val="clear" w:color="auto" w:fill="E6E6E6"/>
            <w:vAlign w:val="center"/>
          </w:tcPr>
          <w:p w14:paraId="39841469" w14:textId="77777777" w:rsidR="00E16168" w:rsidRDefault="00E16168" w:rsidP="00A3097D"/>
        </w:tc>
        <w:tc>
          <w:tcPr>
            <w:tcW w:w="2142" w:type="dxa"/>
            <w:tcBorders>
              <w:left w:val="single" w:sz="4" w:space="0" w:color="000000"/>
              <w:bottom w:val="single" w:sz="4" w:space="0" w:color="000000"/>
              <w:right w:val="single" w:sz="4" w:space="0" w:color="000000"/>
            </w:tcBorders>
            <w:shd w:val="clear" w:color="auto" w:fill="FF0000"/>
            <w:vAlign w:val="center"/>
          </w:tcPr>
          <w:p w14:paraId="1B0FCADA" w14:textId="77777777" w:rsidR="00E16168" w:rsidRDefault="00E16168" w:rsidP="00A3097D">
            <w:pPr>
              <w:snapToGrid w:val="0"/>
              <w:jc w:val="center"/>
            </w:pPr>
            <w:r>
              <w:t>Halogen 20W/12V</w:t>
            </w:r>
          </w:p>
        </w:tc>
      </w:tr>
      <w:tr w:rsidR="00E16168" w14:paraId="1623609D" w14:textId="77777777" w:rsidTr="00E16168">
        <w:trPr>
          <w:cantSplit/>
          <w:jc w:val="center"/>
        </w:trPr>
        <w:tc>
          <w:tcPr>
            <w:tcW w:w="1832" w:type="dxa"/>
            <w:vMerge/>
            <w:tcBorders>
              <w:left w:val="single" w:sz="4" w:space="0" w:color="000000"/>
              <w:bottom w:val="single" w:sz="4" w:space="0" w:color="000000"/>
            </w:tcBorders>
            <w:shd w:val="clear" w:color="auto" w:fill="E6E6E6"/>
            <w:vAlign w:val="center"/>
          </w:tcPr>
          <w:p w14:paraId="54AA31D1" w14:textId="77777777" w:rsidR="00E16168" w:rsidRDefault="00E16168" w:rsidP="00A3097D"/>
        </w:tc>
        <w:tc>
          <w:tcPr>
            <w:tcW w:w="1831" w:type="dxa"/>
            <w:tcBorders>
              <w:left w:val="single" w:sz="4" w:space="0" w:color="000000"/>
              <w:bottom w:val="single" w:sz="4" w:space="0" w:color="000000"/>
            </w:tcBorders>
            <w:shd w:val="clear" w:color="auto" w:fill="99CC00"/>
            <w:vAlign w:val="center"/>
          </w:tcPr>
          <w:p w14:paraId="20461491" w14:textId="77777777" w:rsidR="00E16168" w:rsidRDefault="00E16168" w:rsidP="00A3097D">
            <w:pPr>
              <w:snapToGrid w:val="0"/>
              <w:jc w:val="center"/>
            </w:pPr>
            <w:r>
              <w:t>Green</w:t>
            </w:r>
          </w:p>
        </w:tc>
        <w:tc>
          <w:tcPr>
            <w:tcW w:w="1831" w:type="dxa"/>
            <w:vMerge/>
            <w:tcBorders>
              <w:left w:val="single" w:sz="4" w:space="0" w:color="000000"/>
              <w:bottom w:val="single" w:sz="4" w:space="0" w:color="000000"/>
            </w:tcBorders>
            <w:shd w:val="clear" w:color="auto" w:fill="E6E6E6"/>
            <w:vAlign w:val="center"/>
          </w:tcPr>
          <w:p w14:paraId="3B8FB8E5" w14:textId="77777777" w:rsidR="00E16168" w:rsidRDefault="00E16168" w:rsidP="00A3097D"/>
        </w:tc>
        <w:tc>
          <w:tcPr>
            <w:tcW w:w="1559" w:type="dxa"/>
            <w:vMerge/>
            <w:tcBorders>
              <w:left w:val="single" w:sz="4" w:space="0" w:color="000000"/>
              <w:bottom w:val="single" w:sz="4" w:space="0" w:color="000000"/>
            </w:tcBorders>
            <w:shd w:val="clear" w:color="auto" w:fill="E6E6E6"/>
            <w:vAlign w:val="center"/>
          </w:tcPr>
          <w:p w14:paraId="13B50834" w14:textId="77777777" w:rsidR="00E16168" w:rsidRDefault="00E16168" w:rsidP="00A3097D"/>
        </w:tc>
        <w:tc>
          <w:tcPr>
            <w:tcW w:w="2142" w:type="dxa"/>
            <w:tcBorders>
              <w:left w:val="single" w:sz="4" w:space="0" w:color="000000"/>
              <w:bottom w:val="single" w:sz="4" w:space="0" w:color="000000"/>
              <w:right w:val="single" w:sz="4" w:space="0" w:color="000000"/>
            </w:tcBorders>
            <w:shd w:val="clear" w:color="auto" w:fill="99CC00"/>
            <w:vAlign w:val="center"/>
          </w:tcPr>
          <w:p w14:paraId="230872A8" w14:textId="77777777" w:rsidR="00E16168" w:rsidRDefault="00E16168" w:rsidP="00A3097D">
            <w:pPr>
              <w:snapToGrid w:val="0"/>
              <w:jc w:val="center"/>
            </w:pPr>
            <w:r>
              <w:t>Halogen 20W/12V</w:t>
            </w:r>
          </w:p>
        </w:tc>
      </w:tr>
      <w:tr w:rsidR="00E16168" w14:paraId="242FFC97" w14:textId="77777777" w:rsidTr="00E16168">
        <w:trPr>
          <w:cantSplit/>
          <w:trHeight w:hRule="exact" w:val="246"/>
          <w:jc w:val="center"/>
        </w:trPr>
        <w:tc>
          <w:tcPr>
            <w:tcW w:w="1832" w:type="dxa"/>
            <w:vMerge w:val="restart"/>
            <w:tcBorders>
              <w:left w:val="single" w:sz="4" w:space="0" w:color="000000"/>
              <w:bottom w:val="single" w:sz="4" w:space="0" w:color="000000"/>
            </w:tcBorders>
            <w:shd w:val="clear" w:color="auto" w:fill="E6E6E6"/>
            <w:vAlign w:val="center"/>
          </w:tcPr>
          <w:p w14:paraId="663E28BF" w14:textId="77777777" w:rsidR="00E16168" w:rsidRDefault="00E16168" w:rsidP="00A3097D">
            <w:pPr>
              <w:snapToGrid w:val="0"/>
              <w:jc w:val="center"/>
            </w:pPr>
            <w:r>
              <w:t>Optic PMMA (acrylic) 0,0775 focal length</w:t>
            </w:r>
          </w:p>
        </w:tc>
        <w:tc>
          <w:tcPr>
            <w:tcW w:w="1831" w:type="dxa"/>
            <w:tcBorders>
              <w:left w:val="single" w:sz="4" w:space="0" w:color="000000"/>
              <w:bottom w:val="single" w:sz="4" w:space="0" w:color="000000"/>
            </w:tcBorders>
            <w:vAlign w:val="center"/>
          </w:tcPr>
          <w:p w14:paraId="79AE0CB0" w14:textId="77777777" w:rsidR="00E16168" w:rsidRDefault="00E16168" w:rsidP="00A3097D">
            <w:pPr>
              <w:snapToGrid w:val="0"/>
              <w:jc w:val="center"/>
            </w:pPr>
            <w:r>
              <w:t>White</w:t>
            </w:r>
          </w:p>
        </w:tc>
        <w:tc>
          <w:tcPr>
            <w:tcW w:w="1831" w:type="dxa"/>
            <w:vMerge w:val="restart"/>
            <w:tcBorders>
              <w:left w:val="single" w:sz="4" w:space="0" w:color="000000"/>
              <w:bottom w:val="single" w:sz="4" w:space="0" w:color="000000"/>
            </w:tcBorders>
            <w:shd w:val="clear" w:color="auto" w:fill="E6E6E6"/>
            <w:vAlign w:val="center"/>
          </w:tcPr>
          <w:p w14:paraId="2529ABF5" w14:textId="77777777" w:rsidR="00E16168" w:rsidRDefault="00E16168" w:rsidP="00A3097D">
            <w:pPr>
              <w:snapToGrid w:val="0"/>
              <w:jc w:val="center"/>
            </w:pPr>
            <w:r>
              <w:t>4,5 nm</w:t>
            </w:r>
          </w:p>
        </w:tc>
        <w:tc>
          <w:tcPr>
            <w:tcW w:w="1559" w:type="dxa"/>
            <w:vMerge w:val="restart"/>
            <w:tcBorders>
              <w:left w:val="single" w:sz="4" w:space="0" w:color="000000"/>
              <w:bottom w:val="single" w:sz="4" w:space="0" w:color="000000"/>
            </w:tcBorders>
            <w:shd w:val="clear" w:color="auto" w:fill="E6E6E6"/>
            <w:vAlign w:val="center"/>
          </w:tcPr>
          <w:p w14:paraId="4AB69EC2" w14:textId="77777777" w:rsidR="00E16168" w:rsidRDefault="00E16168" w:rsidP="00A3097D">
            <w:pPr>
              <w:snapToGrid w:val="0"/>
              <w:jc w:val="center"/>
            </w:pPr>
            <w:r>
              <w:t>~ 1.5° at 50%</w:t>
            </w:r>
          </w:p>
          <w:p w14:paraId="5AF560A0" w14:textId="77777777" w:rsidR="00E16168" w:rsidRDefault="00E16168" w:rsidP="00A3097D">
            <w:pPr>
              <w:jc w:val="center"/>
            </w:pPr>
            <w:r>
              <w:t>~ 5° at 10%</w:t>
            </w:r>
          </w:p>
        </w:tc>
        <w:tc>
          <w:tcPr>
            <w:tcW w:w="2142" w:type="dxa"/>
            <w:tcBorders>
              <w:left w:val="single" w:sz="4" w:space="0" w:color="000000"/>
              <w:bottom w:val="single" w:sz="4" w:space="0" w:color="000000"/>
              <w:right w:val="single" w:sz="4" w:space="0" w:color="000000"/>
            </w:tcBorders>
            <w:vAlign w:val="center"/>
          </w:tcPr>
          <w:p w14:paraId="1288C666" w14:textId="77777777" w:rsidR="00E16168" w:rsidRDefault="00E16168" w:rsidP="00A3097D">
            <w:pPr>
              <w:snapToGrid w:val="0"/>
              <w:jc w:val="center"/>
            </w:pPr>
          </w:p>
        </w:tc>
      </w:tr>
      <w:tr w:rsidR="00E16168" w14:paraId="3A4054C0" w14:textId="77777777" w:rsidTr="00E16168">
        <w:trPr>
          <w:cantSplit/>
          <w:trHeight w:hRule="exact" w:val="246"/>
          <w:jc w:val="center"/>
        </w:trPr>
        <w:tc>
          <w:tcPr>
            <w:tcW w:w="1832" w:type="dxa"/>
            <w:vMerge/>
            <w:tcBorders>
              <w:left w:val="single" w:sz="4" w:space="0" w:color="000000"/>
              <w:bottom w:val="single" w:sz="4" w:space="0" w:color="000000"/>
            </w:tcBorders>
            <w:shd w:val="clear" w:color="auto" w:fill="E6E6E6"/>
            <w:vAlign w:val="center"/>
          </w:tcPr>
          <w:p w14:paraId="5FF9F5E9" w14:textId="77777777" w:rsidR="00E16168" w:rsidRDefault="00E16168" w:rsidP="00A3097D"/>
        </w:tc>
        <w:tc>
          <w:tcPr>
            <w:tcW w:w="1831" w:type="dxa"/>
            <w:tcBorders>
              <w:left w:val="single" w:sz="4" w:space="0" w:color="000000"/>
              <w:bottom w:val="single" w:sz="4" w:space="0" w:color="000000"/>
            </w:tcBorders>
            <w:shd w:val="clear" w:color="auto" w:fill="FF0000"/>
            <w:vAlign w:val="center"/>
          </w:tcPr>
          <w:p w14:paraId="135BC94F" w14:textId="77777777" w:rsidR="00E16168" w:rsidRDefault="00E16168" w:rsidP="00A3097D">
            <w:pPr>
              <w:snapToGrid w:val="0"/>
              <w:jc w:val="center"/>
            </w:pPr>
            <w:r>
              <w:t>Red</w:t>
            </w:r>
          </w:p>
        </w:tc>
        <w:tc>
          <w:tcPr>
            <w:tcW w:w="1831" w:type="dxa"/>
            <w:vMerge/>
            <w:tcBorders>
              <w:left w:val="single" w:sz="4" w:space="0" w:color="000000"/>
              <w:bottom w:val="single" w:sz="4" w:space="0" w:color="000000"/>
            </w:tcBorders>
            <w:shd w:val="clear" w:color="auto" w:fill="E6E6E6"/>
            <w:vAlign w:val="center"/>
          </w:tcPr>
          <w:p w14:paraId="43469120" w14:textId="77777777" w:rsidR="00E16168" w:rsidRDefault="00E16168" w:rsidP="00A3097D"/>
        </w:tc>
        <w:tc>
          <w:tcPr>
            <w:tcW w:w="1559" w:type="dxa"/>
            <w:vMerge/>
            <w:tcBorders>
              <w:left w:val="single" w:sz="4" w:space="0" w:color="000000"/>
              <w:bottom w:val="single" w:sz="4" w:space="0" w:color="000000"/>
            </w:tcBorders>
            <w:shd w:val="clear" w:color="auto" w:fill="E6E6E6"/>
            <w:vAlign w:val="center"/>
          </w:tcPr>
          <w:p w14:paraId="053A3FA9" w14:textId="77777777" w:rsidR="00E16168" w:rsidRDefault="00E16168" w:rsidP="00A3097D"/>
        </w:tc>
        <w:tc>
          <w:tcPr>
            <w:tcW w:w="2142" w:type="dxa"/>
            <w:tcBorders>
              <w:left w:val="single" w:sz="4" w:space="0" w:color="000000"/>
              <w:bottom w:val="single" w:sz="4" w:space="0" w:color="000000"/>
              <w:right w:val="single" w:sz="4" w:space="0" w:color="000000"/>
            </w:tcBorders>
            <w:shd w:val="clear" w:color="auto" w:fill="FF0000"/>
            <w:vAlign w:val="center"/>
          </w:tcPr>
          <w:p w14:paraId="26A8F15D" w14:textId="77777777" w:rsidR="00E16168" w:rsidRDefault="00E16168" w:rsidP="00A3097D">
            <w:pPr>
              <w:snapToGrid w:val="0"/>
              <w:jc w:val="center"/>
            </w:pPr>
            <w:r>
              <w:t>Halogen 20W/12V</w:t>
            </w:r>
          </w:p>
        </w:tc>
      </w:tr>
      <w:tr w:rsidR="00E16168" w14:paraId="1E96BA03" w14:textId="77777777" w:rsidTr="00E16168">
        <w:trPr>
          <w:cantSplit/>
          <w:jc w:val="center"/>
        </w:trPr>
        <w:tc>
          <w:tcPr>
            <w:tcW w:w="1832" w:type="dxa"/>
            <w:vMerge/>
            <w:tcBorders>
              <w:left w:val="single" w:sz="4" w:space="0" w:color="000000"/>
              <w:bottom w:val="single" w:sz="4" w:space="0" w:color="000000"/>
            </w:tcBorders>
            <w:shd w:val="clear" w:color="auto" w:fill="E6E6E6"/>
            <w:vAlign w:val="center"/>
          </w:tcPr>
          <w:p w14:paraId="51002D07" w14:textId="77777777" w:rsidR="00E16168" w:rsidRDefault="00E16168" w:rsidP="00A3097D"/>
        </w:tc>
        <w:tc>
          <w:tcPr>
            <w:tcW w:w="1831" w:type="dxa"/>
            <w:tcBorders>
              <w:left w:val="single" w:sz="4" w:space="0" w:color="000000"/>
              <w:bottom w:val="single" w:sz="4" w:space="0" w:color="000000"/>
            </w:tcBorders>
            <w:shd w:val="clear" w:color="auto" w:fill="99CC00"/>
            <w:vAlign w:val="center"/>
          </w:tcPr>
          <w:p w14:paraId="0ECC593C" w14:textId="77777777" w:rsidR="00E16168" w:rsidRDefault="00E16168" w:rsidP="00A3097D">
            <w:pPr>
              <w:snapToGrid w:val="0"/>
              <w:jc w:val="center"/>
            </w:pPr>
            <w:r>
              <w:t>Green</w:t>
            </w:r>
          </w:p>
        </w:tc>
        <w:tc>
          <w:tcPr>
            <w:tcW w:w="1831" w:type="dxa"/>
            <w:vMerge/>
            <w:tcBorders>
              <w:left w:val="single" w:sz="4" w:space="0" w:color="000000"/>
              <w:bottom w:val="single" w:sz="4" w:space="0" w:color="000000"/>
            </w:tcBorders>
            <w:shd w:val="clear" w:color="auto" w:fill="E6E6E6"/>
            <w:vAlign w:val="center"/>
          </w:tcPr>
          <w:p w14:paraId="508817A8" w14:textId="77777777" w:rsidR="00E16168" w:rsidRDefault="00E16168" w:rsidP="00A3097D"/>
        </w:tc>
        <w:tc>
          <w:tcPr>
            <w:tcW w:w="1559" w:type="dxa"/>
            <w:vMerge/>
            <w:tcBorders>
              <w:left w:val="single" w:sz="4" w:space="0" w:color="000000"/>
              <w:bottom w:val="single" w:sz="4" w:space="0" w:color="000000"/>
            </w:tcBorders>
            <w:shd w:val="clear" w:color="auto" w:fill="E6E6E6"/>
            <w:vAlign w:val="center"/>
          </w:tcPr>
          <w:p w14:paraId="10005F1A" w14:textId="77777777" w:rsidR="00E16168" w:rsidRDefault="00E16168" w:rsidP="00A3097D"/>
        </w:tc>
        <w:tc>
          <w:tcPr>
            <w:tcW w:w="2142" w:type="dxa"/>
            <w:tcBorders>
              <w:left w:val="single" w:sz="4" w:space="0" w:color="000000"/>
              <w:bottom w:val="single" w:sz="4" w:space="0" w:color="000000"/>
              <w:right w:val="single" w:sz="4" w:space="0" w:color="000000"/>
            </w:tcBorders>
            <w:shd w:val="clear" w:color="auto" w:fill="99CC00"/>
            <w:vAlign w:val="center"/>
          </w:tcPr>
          <w:p w14:paraId="794D1E77" w14:textId="77777777" w:rsidR="00E16168" w:rsidRDefault="00E16168" w:rsidP="00A3097D">
            <w:pPr>
              <w:snapToGrid w:val="0"/>
              <w:jc w:val="center"/>
            </w:pPr>
            <w:r>
              <w:t>Halogen 20W/12V</w:t>
            </w:r>
          </w:p>
        </w:tc>
      </w:tr>
    </w:tbl>
    <w:p w14:paraId="043D7A56" w14:textId="77777777" w:rsidR="00E16168" w:rsidRDefault="00E16168" w:rsidP="00E16168"/>
    <w:p w14:paraId="4B66B91D" w14:textId="458ADE27" w:rsidR="00C21964" w:rsidRDefault="00E16168" w:rsidP="00E16168">
      <w:pPr>
        <w:pStyle w:val="BodyText"/>
        <w:jc w:val="right"/>
      </w:pPr>
      <w:r>
        <w:t>(Source</w:t>
      </w:r>
      <w:r w:rsidRPr="00884C23">
        <w:t>: CETMEF)</w:t>
      </w:r>
    </w:p>
    <w:p w14:paraId="3ED86B32" w14:textId="5B5F5AFF" w:rsidR="00C21964" w:rsidRDefault="00E16168" w:rsidP="00E16168">
      <w:pPr>
        <w:pStyle w:val="Tablecaption"/>
        <w:jc w:val="center"/>
      </w:pPr>
      <w:bookmarkStart w:id="76" w:name="_Toc458443573"/>
      <w:r w:rsidRPr="00884C23">
        <w:t>Range of a 2 LEDs luminous source (BiLED</w:t>
      </w:r>
      <w:r>
        <w:t>)</w:t>
      </w:r>
      <w:bookmarkEnd w:id="76"/>
    </w:p>
    <w:tbl>
      <w:tblPr>
        <w:tblW w:w="9195" w:type="dxa"/>
        <w:jc w:val="center"/>
        <w:tblLayout w:type="fixed"/>
        <w:tblCellMar>
          <w:left w:w="70" w:type="dxa"/>
          <w:right w:w="70" w:type="dxa"/>
        </w:tblCellMar>
        <w:tblLook w:val="0000" w:firstRow="0" w:lastRow="0" w:firstColumn="0" w:lastColumn="0" w:noHBand="0" w:noVBand="0"/>
      </w:tblPr>
      <w:tblGrid>
        <w:gridCol w:w="1832"/>
        <w:gridCol w:w="1831"/>
        <w:gridCol w:w="1831"/>
        <w:gridCol w:w="1559"/>
        <w:gridCol w:w="2142"/>
      </w:tblGrid>
      <w:tr w:rsidR="00E16168" w14:paraId="211D3E9C" w14:textId="77777777" w:rsidTr="00E16168">
        <w:trPr>
          <w:cantSplit/>
          <w:jc w:val="center"/>
        </w:trPr>
        <w:tc>
          <w:tcPr>
            <w:tcW w:w="9195" w:type="dxa"/>
            <w:gridSpan w:val="5"/>
            <w:tcBorders>
              <w:top w:val="single" w:sz="4" w:space="0" w:color="000000"/>
              <w:left w:val="single" w:sz="4" w:space="0" w:color="000000"/>
              <w:bottom w:val="single" w:sz="4" w:space="0" w:color="000000"/>
              <w:right w:val="single" w:sz="4" w:space="0" w:color="000000"/>
            </w:tcBorders>
            <w:shd w:val="clear" w:color="auto" w:fill="333333"/>
            <w:vAlign w:val="center"/>
          </w:tcPr>
          <w:p w14:paraId="7B957D31" w14:textId="77777777" w:rsidR="00E16168" w:rsidRDefault="00E16168" w:rsidP="00A3097D">
            <w:pPr>
              <w:snapToGrid w:val="0"/>
              <w:rPr>
                <w:b/>
                <w:bCs/>
                <w:caps/>
                <w:color w:val="FFFFFF"/>
              </w:rPr>
            </w:pPr>
            <w:r>
              <w:rPr>
                <w:b/>
                <w:bCs/>
                <w:caps/>
                <w:color w:val="FFFFFF"/>
              </w:rPr>
              <w:t>Range</w:t>
            </w:r>
          </w:p>
          <w:p w14:paraId="30F0CE0B" w14:textId="77777777" w:rsidR="00E16168" w:rsidRDefault="00E16168" w:rsidP="00A3097D">
            <w:pPr>
              <w:rPr>
                <w:b/>
                <w:bCs/>
                <w:color w:val="FFFFFF"/>
              </w:rPr>
            </w:pPr>
            <w:r>
              <w:rPr>
                <w:b/>
                <w:bCs/>
                <w:color w:val="FFFFFF"/>
              </w:rPr>
              <w:t>(duty cycle 50% - Ambient temperature : 24°C)</w:t>
            </w:r>
          </w:p>
        </w:tc>
      </w:tr>
      <w:tr w:rsidR="00E16168" w14:paraId="717AB32A" w14:textId="77777777" w:rsidTr="00E16168">
        <w:trPr>
          <w:jc w:val="center"/>
        </w:trPr>
        <w:tc>
          <w:tcPr>
            <w:tcW w:w="1832" w:type="dxa"/>
            <w:tcBorders>
              <w:left w:val="single" w:sz="4" w:space="0" w:color="000000"/>
              <w:bottom w:val="single" w:sz="4" w:space="0" w:color="000000"/>
            </w:tcBorders>
            <w:shd w:val="clear" w:color="auto" w:fill="606060"/>
            <w:vAlign w:val="center"/>
          </w:tcPr>
          <w:p w14:paraId="79F7AC80" w14:textId="77777777" w:rsidR="00E16168" w:rsidRDefault="00E16168" w:rsidP="00A3097D">
            <w:pPr>
              <w:snapToGrid w:val="0"/>
              <w:jc w:val="center"/>
              <w:rPr>
                <w:color w:val="FFFFFF"/>
              </w:rPr>
            </w:pPr>
            <w:r>
              <w:rPr>
                <w:color w:val="FFFFFF"/>
              </w:rPr>
              <w:t>Optic</w:t>
            </w:r>
          </w:p>
        </w:tc>
        <w:tc>
          <w:tcPr>
            <w:tcW w:w="1831" w:type="dxa"/>
            <w:tcBorders>
              <w:left w:val="single" w:sz="4" w:space="0" w:color="000000"/>
              <w:bottom w:val="single" w:sz="4" w:space="0" w:color="000000"/>
            </w:tcBorders>
            <w:shd w:val="clear" w:color="auto" w:fill="606060"/>
            <w:vAlign w:val="center"/>
          </w:tcPr>
          <w:p w14:paraId="2DA1B5CB" w14:textId="77777777" w:rsidR="00E16168" w:rsidRDefault="00E16168" w:rsidP="00A3097D">
            <w:pPr>
              <w:snapToGrid w:val="0"/>
              <w:jc w:val="center"/>
              <w:rPr>
                <w:color w:val="FFFFFF"/>
              </w:rPr>
            </w:pPr>
            <w:r>
              <w:rPr>
                <w:color w:val="FFFFFF"/>
              </w:rPr>
              <w:t>Colour</w:t>
            </w:r>
          </w:p>
        </w:tc>
        <w:tc>
          <w:tcPr>
            <w:tcW w:w="1831" w:type="dxa"/>
            <w:tcBorders>
              <w:left w:val="single" w:sz="4" w:space="0" w:color="000000"/>
              <w:bottom w:val="single" w:sz="4" w:space="0" w:color="000000"/>
            </w:tcBorders>
            <w:shd w:val="clear" w:color="auto" w:fill="606060"/>
            <w:vAlign w:val="center"/>
          </w:tcPr>
          <w:p w14:paraId="2FC7FA00" w14:textId="77777777" w:rsidR="00E16168" w:rsidRDefault="00E16168" w:rsidP="00A3097D">
            <w:pPr>
              <w:snapToGrid w:val="0"/>
              <w:jc w:val="center"/>
              <w:rPr>
                <w:color w:val="FFFFFF"/>
              </w:rPr>
            </w:pPr>
            <w:r>
              <w:rPr>
                <w:color w:val="FFFFFF"/>
              </w:rPr>
              <w:t xml:space="preserve">Nominal Range </w:t>
            </w:r>
          </w:p>
          <w:p w14:paraId="25CE8FE5" w14:textId="77777777" w:rsidR="00E16168" w:rsidRDefault="00E16168" w:rsidP="00A3097D">
            <w:pPr>
              <w:snapToGrid w:val="0"/>
              <w:jc w:val="center"/>
              <w:rPr>
                <w:color w:val="FFFFFF"/>
              </w:rPr>
            </w:pPr>
            <w:r>
              <w:rPr>
                <w:color w:val="FFFFFF"/>
              </w:rPr>
              <w:t>Nautical mile</w:t>
            </w:r>
          </w:p>
        </w:tc>
        <w:tc>
          <w:tcPr>
            <w:tcW w:w="1559" w:type="dxa"/>
            <w:tcBorders>
              <w:left w:val="single" w:sz="4" w:space="0" w:color="000000"/>
              <w:bottom w:val="single" w:sz="4" w:space="0" w:color="000000"/>
            </w:tcBorders>
            <w:shd w:val="clear" w:color="auto" w:fill="606060"/>
            <w:vAlign w:val="center"/>
          </w:tcPr>
          <w:p w14:paraId="0072F905" w14:textId="77777777" w:rsidR="00E16168" w:rsidRDefault="00E16168" w:rsidP="00A3097D">
            <w:pPr>
              <w:snapToGrid w:val="0"/>
              <w:jc w:val="center"/>
              <w:rPr>
                <w:color w:val="FFFFFF"/>
              </w:rPr>
            </w:pPr>
            <w:r>
              <w:rPr>
                <w:color w:val="FFFFFF"/>
              </w:rPr>
              <w:t>Vertical divergence</w:t>
            </w:r>
          </w:p>
        </w:tc>
        <w:tc>
          <w:tcPr>
            <w:tcW w:w="2142" w:type="dxa"/>
            <w:tcBorders>
              <w:left w:val="single" w:sz="4" w:space="0" w:color="000000"/>
              <w:bottom w:val="single" w:sz="4" w:space="0" w:color="000000"/>
              <w:right w:val="single" w:sz="4" w:space="0" w:color="000000"/>
            </w:tcBorders>
            <w:shd w:val="clear" w:color="auto" w:fill="606060"/>
            <w:vAlign w:val="center"/>
          </w:tcPr>
          <w:p w14:paraId="55C7EA77" w14:textId="77777777" w:rsidR="00E16168" w:rsidRDefault="00E16168" w:rsidP="00A3097D">
            <w:pPr>
              <w:snapToGrid w:val="0"/>
              <w:jc w:val="center"/>
              <w:rPr>
                <w:color w:val="FFFFFF"/>
              </w:rPr>
            </w:pPr>
            <w:r>
              <w:rPr>
                <w:color w:val="FFFFFF"/>
              </w:rPr>
              <w:t>Equivalent lamp</w:t>
            </w:r>
          </w:p>
        </w:tc>
      </w:tr>
      <w:tr w:rsidR="00E16168" w14:paraId="6C6FB028" w14:textId="77777777" w:rsidTr="00E16168">
        <w:trPr>
          <w:cantSplit/>
          <w:trHeight w:hRule="exact" w:val="246"/>
          <w:jc w:val="center"/>
        </w:trPr>
        <w:tc>
          <w:tcPr>
            <w:tcW w:w="1832" w:type="dxa"/>
            <w:vMerge w:val="restart"/>
            <w:tcBorders>
              <w:left w:val="single" w:sz="4" w:space="0" w:color="000000"/>
              <w:bottom w:val="single" w:sz="4" w:space="0" w:color="000000"/>
            </w:tcBorders>
            <w:shd w:val="clear" w:color="auto" w:fill="E6E6E6"/>
            <w:vAlign w:val="center"/>
          </w:tcPr>
          <w:p w14:paraId="0B38590F" w14:textId="77777777" w:rsidR="00E16168" w:rsidRDefault="00E16168" w:rsidP="00A3097D">
            <w:pPr>
              <w:snapToGrid w:val="0"/>
              <w:jc w:val="center"/>
            </w:pPr>
            <w:r>
              <w:t>Optic pressed glass 0,045 focal length</w:t>
            </w:r>
          </w:p>
        </w:tc>
        <w:tc>
          <w:tcPr>
            <w:tcW w:w="1831" w:type="dxa"/>
            <w:tcBorders>
              <w:left w:val="single" w:sz="4" w:space="0" w:color="000000"/>
              <w:bottom w:val="single" w:sz="4" w:space="0" w:color="000000"/>
            </w:tcBorders>
            <w:vAlign w:val="center"/>
          </w:tcPr>
          <w:p w14:paraId="0BBD3F3D" w14:textId="77777777" w:rsidR="00E16168" w:rsidRDefault="00E16168" w:rsidP="00A3097D">
            <w:pPr>
              <w:snapToGrid w:val="0"/>
              <w:jc w:val="center"/>
            </w:pPr>
            <w:r>
              <w:t>White</w:t>
            </w:r>
          </w:p>
        </w:tc>
        <w:tc>
          <w:tcPr>
            <w:tcW w:w="1831" w:type="dxa"/>
            <w:vMerge w:val="restart"/>
            <w:tcBorders>
              <w:left w:val="single" w:sz="4" w:space="0" w:color="000000"/>
              <w:bottom w:val="single" w:sz="4" w:space="0" w:color="000000"/>
            </w:tcBorders>
            <w:shd w:val="clear" w:color="auto" w:fill="E6E6E6"/>
            <w:vAlign w:val="center"/>
          </w:tcPr>
          <w:p w14:paraId="762FAFC5" w14:textId="77777777" w:rsidR="00E16168" w:rsidRDefault="00E16168" w:rsidP="00A3097D">
            <w:pPr>
              <w:snapToGrid w:val="0"/>
              <w:jc w:val="center"/>
            </w:pPr>
            <w:r>
              <w:t>3,5 nm</w:t>
            </w:r>
          </w:p>
        </w:tc>
        <w:tc>
          <w:tcPr>
            <w:tcW w:w="1559" w:type="dxa"/>
            <w:vMerge w:val="restart"/>
            <w:tcBorders>
              <w:left w:val="single" w:sz="4" w:space="0" w:color="000000"/>
              <w:bottom w:val="single" w:sz="4" w:space="0" w:color="000000"/>
            </w:tcBorders>
            <w:shd w:val="clear" w:color="auto" w:fill="E6E6E6"/>
            <w:vAlign w:val="center"/>
          </w:tcPr>
          <w:p w14:paraId="1E7703A4" w14:textId="77777777" w:rsidR="00E16168" w:rsidRDefault="00E16168" w:rsidP="00A3097D">
            <w:pPr>
              <w:snapToGrid w:val="0"/>
              <w:jc w:val="center"/>
            </w:pPr>
            <w:r>
              <w:t>&gt; 10° at 50%</w:t>
            </w:r>
          </w:p>
          <w:p w14:paraId="56D373C8" w14:textId="77777777" w:rsidR="00E16168" w:rsidRDefault="00E16168" w:rsidP="00A3097D">
            <w:pPr>
              <w:jc w:val="center"/>
            </w:pPr>
            <w:r>
              <w:t>&gt; 20° at 10%</w:t>
            </w:r>
          </w:p>
        </w:tc>
        <w:tc>
          <w:tcPr>
            <w:tcW w:w="2142" w:type="dxa"/>
            <w:tcBorders>
              <w:left w:val="single" w:sz="4" w:space="0" w:color="000000"/>
              <w:bottom w:val="single" w:sz="4" w:space="0" w:color="000000"/>
              <w:right w:val="single" w:sz="4" w:space="0" w:color="000000"/>
            </w:tcBorders>
            <w:vAlign w:val="center"/>
          </w:tcPr>
          <w:p w14:paraId="090DAB42" w14:textId="77777777" w:rsidR="00E16168" w:rsidRDefault="00E16168" w:rsidP="00A3097D">
            <w:pPr>
              <w:snapToGrid w:val="0"/>
              <w:jc w:val="center"/>
            </w:pPr>
            <w:r>
              <w:t>Halogen 5W/12V</w:t>
            </w:r>
          </w:p>
        </w:tc>
      </w:tr>
      <w:tr w:rsidR="00E16168" w14:paraId="6BB39B35" w14:textId="77777777" w:rsidTr="00E16168">
        <w:trPr>
          <w:cantSplit/>
          <w:trHeight w:hRule="exact" w:val="246"/>
          <w:jc w:val="center"/>
        </w:trPr>
        <w:tc>
          <w:tcPr>
            <w:tcW w:w="1832" w:type="dxa"/>
            <w:vMerge/>
            <w:tcBorders>
              <w:left w:val="single" w:sz="4" w:space="0" w:color="000000"/>
              <w:bottom w:val="single" w:sz="4" w:space="0" w:color="000000"/>
            </w:tcBorders>
            <w:shd w:val="clear" w:color="auto" w:fill="E6E6E6"/>
            <w:vAlign w:val="center"/>
          </w:tcPr>
          <w:p w14:paraId="13C5DCAE" w14:textId="77777777" w:rsidR="00E16168" w:rsidRDefault="00E16168" w:rsidP="00A3097D"/>
        </w:tc>
        <w:tc>
          <w:tcPr>
            <w:tcW w:w="1831" w:type="dxa"/>
            <w:tcBorders>
              <w:left w:val="single" w:sz="4" w:space="0" w:color="000000"/>
              <w:bottom w:val="single" w:sz="4" w:space="0" w:color="000000"/>
            </w:tcBorders>
            <w:shd w:val="clear" w:color="auto" w:fill="FF0000"/>
            <w:vAlign w:val="center"/>
          </w:tcPr>
          <w:p w14:paraId="28AFB34A" w14:textId="77777777" w:rsidR="00E16168" w:rsidRDefault="00E16168" w:rsidP="00A3097D">
            <w:pPr>
              <w:snapToGrid w:val="0"/>
              <w:jc w:val="center"/>
            </w:pPr>
            <w:r>
              <w:t>Red</w:t>
            </w:r>
          </w:p>
        </w:tc>
        <w:tc>
          <w:tcPr>
            <w:tcW w:w="1831" w:type="dxa"/>
            <w:vMerge/>
            <w:tcBorders>
              <w:left w:val="single" w:sz="4" w:space="0" w:color="000000"/>
              <w:bottom w:val="single" w:sz="4" w:space="0" w:color="000000"/>
            </w:tcBorders>
            <w:shd w:val="clear" w:color="auto" w:fill="E6E6E6"/>
            <w:vAlign w:val="center"/>
          </w:tcPr>
          <w:p w14:paraId="777DDA92" w14:textId="77777777" w:rsidR="00E16168" w:rsidRDefault="00E16168" w:rsidP="00A3097D"/>
        </w:tc>
        <w:tc>
          <w:tcPr>
            <w:tcW w:w="1559" w:type="dxa"/>
            <w:vMerge/>
            <w:tcBorders>
              <w:left w:val="single" w:sz="4" w:space="0" w:color="000000"/>
              <w:bottom w:val="single" w:sz="4" w:space="0" w:color="000000"/>
            </w:tcBorders>
            <w:shd w:val="clear" w:color="auto" w:fill="E6E6E6"/>
            <w:vAlign w:val="center"/>
          </w:tcPr>
          <w:p w14:paraId="32371830" w14:textId="77777777" w:rsidR="00E16168" w:rsidRDefault="00E16168" w:rsidP="00A3097D"/>
        </w:tc>
        <w:tc>
          <w:tcPr>
            <w:tcW w:w="2142" w:type="dxa"/>
            <w:tcBorders>
              <w:left w:val="single" w:sz="4" w:space="0" w:color="000000"/>
              <w:bottom w:val="single" w:sz="4" w:space="0" w:color="000000"/>
              <w:right w:val="single" w:sz="4" w:space="0" w:color="000000"/>
            </w:tcBorders>
            <w:shd w:val="clear" w:color="auto" w:fill="FF0000"/>
            <w:vAlign w:val="center"/>
          </w:tcPr>
          <w:p w14:paraId="06A7BABD" w14:textId="77777777" w:rsidR="00E16168" w:rsidRDefault="00E16168" w:rsidP="00A3097D">
            <w:pPr>
              <w:snapToGrid w:val="0"/>
              <w:jc w:val="center"/>
            </w:pPr>
            <w:r>
              <w:t>Halogen 20W/12V</w:t>
            </w:r>
          </w:p>
        </w:tc>
      </w:tr>
      <w:tr w:rsidR="00E16168" w14:paraId="471BF15D" w14:textId="77777777" w:rsidTr="00E16168">
        <w:trPr>
          <w:cantSplit/>
          <w:jc w:val="center"/>
        </w:trPr>
        <w:tc>
          <w:tcPr>
            <w:tcW w:w="1832" w:type="dxa"/>
            <w:vMerge/>
            <w:tcBorders>
              <w:left w:val="single" w:sz="4" w:space="0" w:color="000000"/>
              <w:bottom w:val="single" w:sz="4" w:space="0" w:color="000000"/>
            </w:tcBorders>
            <w:shd w:val="clear" w:color="auto" w:fill="E6E6E6"/>
            <w:vAlign w:val="center"/>
          </w:tcPr>
          <w:p w14:paraId="64562315" w14:textId="77777777" w:rsidR="00E16168" w:rsidRDefault="00E16168" w:rsidP="00A3097D"/>
        </w:tc>
        <w:tc>
          <w:tcPr>
            <w:tcW w:w="1831" w:type="dxa"/>
            <w:tcBorders>
              <w:left w:val="single" w:sz="4" w:space="0" w:color="000000"/>
              <w:bottom w:val="single" w:sz="4" w:space="0" w:color="000000"/>
            </w:tcBorders>
            <w:shd w:val="clear" w:color="auto" w:fill="99CC00"/>
            <w:vAlign w:val="center"/>
          </w:tcPr>
          <w:p w14:paraId="578CCCF2" w14:textId="77777777" w:rsidR="00E16168" w:rsidRDefault="00E16168" w:rsidP="00A3097D">
            <w:pPr>
              <w:snapToGrid w:val="0"/>
              <w:jc w:val="center"/>
            </w:pPr>
            <w:r>
              <w:t>Green</w:t>
            </w:r>
          </w:p>
        </w:tc>
        <w:tc>
          <w:tcPr>
            <w:tcW w:w="1831" w:type="dxa"/>
            <w:vMerge/>
            <w:tcBorders>
              <w:left w:val="single" w:sz="4" w:space="0" w:color="000000"/>
              <w:bottom w:val="single" w:sz="4" w:space="0" w:color="000000"/>
            </w:tcBorders>
            <w:shd w:val="clear" w:color="auto" w:fill="E6E6E6"/>
            <w:vAlign w:val="center"/>
          </w:tcPr>
          <w:p w14:paraId="4F9F4478" w14:textId="77777777" w:rsidR="00E16168" w:rsidRDefault="00E16168" w:rsidP="00A3097D"/>
        </w:tc>
        <w:tc>
          <w:tcPr>
            <w:tcW w:w="1559" w:type="dxa"/>
            <w:vMerge/>
            <w:tcBorders>
              <w:left w:val="single" w:sz="4" w:space="0" w:color="000000"/>
              <w:bottom w:val="single" w:sz="4" w:space="0" w:color="000000"/>
            </w:tcBorders>
            <w:shd w:val="clear" w:color="auto" w:fill="E6E6E6"/>
            <w:vAlign w:val="center"/>
          </w:tcPr>
          <w:p w14:paraId="2C12804B" w14:textId="77777777" w:rsidR="00E16168" w:rsidRDefault="00E16168" w:rsidP="00A3097D"/>
        </w:tc>
        <w:tc>
          <w:tcPr>
            <w:tcW w:w="2142" w:type="dxa"/>
            <w:tcBorders>
              <w:left w:val="single" w:sz="4" w:space="0" w:color="000000"/>
              <w:bottom w:val="single" w:sz="4" w:space="0" w:color="000000"/>
              <w:right w:val="single" w:sz="4" w:space="0" w:color="000000"/>
            </w:tcBorders>
            <w:shd w:val="clear" w:color="auto" w:fill="99CC00"/>
            <w:vAlign w:val="center"/>
          </w:tcPr>
          <w:p w14:paraId="5CD088C6" w14:textId="77777777" w:rsidR="00E16168" w:rsidRDefault="00E16168" w:rsidP="00A3097D">
            <w:pPr>
              <w:snapToGrid w:val="0"/>
              <w:jc w:val="center"/>
            </w:pPr>
            <w:r>
              <w:t>Halogen 20W/12V</w:t>
            </w:r>
          </w:p>
        </w:tc>
      </w:tr>
      <w:tr w:rsidR="00E16168" w14:paraId="500AE5E0" w14:textId="77777777" w:rsidTr="00E16168">
        <w:trPr>
          <w:cantSplit/>
          <w:trHeight w:hRule="exact" w:val="246"/>
          <w:jc w:val="center"/>
        </w:trPr>
        <w:tc>
          <w:tcPr>
            <w:tcW w:w="1832" w:type="dxa"/>
            <w:vMerge w:val="restart"/>
            <w:tcBorders>
              <w:left w:val="single" w:sz="4" w:space="0" w:color="000000"/>
              <w:bottom w:val="single" w:sz="4" w:space="0" w:color="000000"/>
            </w:tcBorders>
            <w:shd w:val="clear" w:color="auto" w:fill="E6E6E6"/>
            <w:vAlign w:val="center"/>
          </w:tcPr>
          <w:p w14:paraId="16076A09" w14:textId="77777777" w:rsidR="00E16168" w:rsidRDefault="00E16168" w:rsidP="00A3097D">
            <w:pPr>
              <w:snapToGrid w:val="0"/>
              <w:jc w:val="center"/>
            </w:pPr>
            <w:r>
              <w:t>Optic PMMA 0,055 focal length</w:t>
            </w:r>
          </w:p>
        </w:tc>
        <w:tc>
          <w:tcPr>
            <w:tcW w:w="1831" w:type="dxa"/>
            <w:tcBorders>
              <w:left w:val="single" w:sz="4" w:space="0" w:color="000000"/>
              <w:bottom w:val="single" w:sz="4" w:space="0" w:color="000000"/>
            </w:tcBorders>
            <w:vAlign w:val="center"/>
          </w:tcPr>
          <w:p w14:paraId="357B884D" w14:textId="77777777" w:rsidR="00E16168" w:rsidRDefault="00E16168" w:rsidP="00A3097D">
            <w:pPr>
              <w:snapToGrid w:val="0"/>
              <w:jc w:val="center"/>
            </w:pPr>
            <w:r>
              <w:t>White</w:t>
            </w:r>
          </w:p>
        </w:tc>
        <w:tc>
          <w:tcPr>
            <w:tcW w:w="1831" w:type="dxa"/>
            <w:vMerge w:val="restart"/>
            <w:tcBorders>
              <w:left w:val="single" w:sz="4" w:space="0" w:color="000000"/>
              <w:bottom w:val="single" w:sz="4" w:space="0" w:color="000000"/>
            </w:tcBorders>
            <w:shd w:val="clear" w:color="auto" w:fill="E6E6E6"/>
            <w:vAlign w:val="center"/>
          </w:tcPr>
          <w:p w14:paraId="5F28D22E" w14:textId="77777777" w:rsidR="00E16168" w:rsidRDefault="00E16168" w:rsidP="00A3097D">
            <w:pPr>
              <w:snapToGrid w:val="0"/>
              <w:jc w:val="center"/>
            </w:pPr>
            <w:r>
              <w:t>3,5 nm</w:t>
            </w:r>
          </w:p>
        </w:tc>
        <w:tc>
          <w:tcPr>
            <w:tcW w:w="1559" w:type="dxa"/>
            <w:vMerge w:val="restart"/>
            <w:tcBorders>
              <w:left w:val="single" w:sz="4" w:space="0" w:color="000000"/>
              <w:bottom w:val="single" w:sz="4" w:space="0" w:color="000000"/>
            </w:tcBorders>
            <w:shd w:val="clear" w:color="auto" w:fill="E6E6E6"/>
            <w:vAlign w:val="center"/>
          </w:tcPr>
          <w:p w14:paraId="3C14113E" w14:textId="77777777" w:rsidR="00E16168" w:rsidRDefault="00E16168" w:rsidP="00A3097D">
            <w:pPr>
              <w:snapToGrid w:val="0"/>
              <w:jc w:val="center"/>
            </w:pPr>
            <w:r>
              <w:t>&gt; 10° at 50%</w:t>
            </w:r>
          </w:p>
          <w:p w14:paraId="68E64BE4" w14:textId="77777777" w:rsidR="00E16168" w:rsidRDefault="00E16168" w:rsidP="00A3097D">
            <w:pPr>
              <w:jc w:val="center"/>
            </w:pPr>
            <w:r>
              <w:t>&gt; 20° at 10%</w:t>
            </w:r>
          </w:p>
        </w:tc>
        <w:tc>
          <w:tcPr>
            <w:tcW w:w="2142" w:type="dxa"/>
            <w:tcBorders>
              <w:left w:val="single" w:sz="4" w:space="0" w:color="000000"/>
              <w:bottom w:val="single" w:sz="4" w:space="0" w:color="000000"/>
              <w:right w:val="single" w:sz="4" w:space="0" w:color="000000"/>
            </w:tcBorders>
            <w:vAlign w:val="center"/>
          </w:tcPr>
          <w:p w14:paraId="65FA57E5" w14:textId="77777777" w:rsidR="00E16168" w:rsidRDefault="00E16168" w:rsidP="00A3097D">
            <w:pPr>
              <w:snapToGrid w:val="0"/>
              <w:jc w:val="center"/>
            </w:pPr>
            <w:r>
              <w:t>Halogen 5W/12V</w:t>
            </w:r>
          </w:p>
        </w:tc>
      </w:tr>
      <w:tr w:rsidR="00E16168" w14:paraId="5561E0AC" w14:textId="77777777" w:rsidTr="00E16168">
        <w:trPr>
          <w:cantSplit/>
          <w:trHeight w:hRule="exact" w:val="246"/>
          <w:jc w:val="center"/>
        </w:trPr>
        <w:tc>
          <w:tcPr>
            <w:tcW w:w="1832" w:type="dxa"/>
            <w:vMerge/>
            <w:tcBorders>
              <w:left w:val="single" w:sz="4" w:space="0" w:color="000000"/>
              <w:bottom w:val="single" w:sz="4" w:space="0" w:color="000000"/>
            </w:tcBorders>
            <w:shd w:val="clear" w:color="auto" w:fill="E6E6E6"/>
            <w:vAlign w:val="center"/>
          </w:tcPr>
          <w:p w14:paraId="4D219B9D" w14:textId="77777777" w:rsidR="00E16168" w:rsidRDefault="00E16168" w:rsidP="00A3097D"/>
        </w:tc>
        <w:tc>
          <w:tcPr>
            <w:tcW w:w="1831" w:type="dxa"/>
            <w:tcBorders>
              <w:left w:val="single" w:sz="4" w:space="0" w:color="000000"/>
              <w:bottom w:val="single" w:sz="4" w:space="0" w:color="000000"/>
            </w:tcBorders>
            <w:shd w:val="clear" w:color="auto" w:fill="FF0000"/>
            <w:vAlign w:val="center"/>
          </w:tcPr>
          <w:p w14:paraId="1D5BBCB0" w14:textId="77777777" w:rsidR="00E16168" w:rsidRDefault="00E16168" w:rsidP="00A3097D">
            <w:pPr>
              <w:snapToGrid w:val="0"/>
              <w:jc w:val="center"/>
            </w:pPr>
            <w:r>
              <w:t>Red</w:t>
            </w:r>
          </w:p>
        </w:tc>
        <w:tc>
          <w:tcPr>
            <w:tcW w:w="1831" w:type="dxa"/>
            <w:vMerge/>
            <w:tcBorders>
              <w:left w:val="single" w:sz="4" w:space="0" w:color="000000"/>
              <w:bottom w:val="single" w:sz="4" w:space="0" w:color="000000"/>
            </w:tcBorders>
            <w:shd w:val="clear" w:color="auto" w:fill="E6E6E6"/>
            <w:vAlign w:val="center"/>
          </w:tcPr>
          <w:p w14:paraId="63627FEE" w14:textId="77777777" w:rsidR="00E16168" w:rsidRDefault="00E16168" w:rsidP="00A3097D"/>
        </w:tc>
        <w:tc>
          <w:tcPr>
            <w:tcW w:w="1559" w:type="dxa"/>
            <w:vMerge/>
            <w:tcBorders>
              <w:left w:val="single" w:sz="4" w:space="0" w:color="000000"/>
              <w:bottom w:val="single" w:sz="4" w:space="0" w:color="000000"/>
            </w:tcBorders>
            <w:shd w:val="clear" w:color="auto" w:fill="E6E6E6"/>
            <w:vAlign w:val="center"/>
          </w:tcPr>
          <w:p w14:paraId="54D2BF0D" w14:textId="77777777" w:rsidR="00E16168" w:rsidRDefault="00E16168" w:rsidP="00A3097D"/>
        </w:tc>
        <w:tc>
          <w:tcPr>
            <w:tcW w:w="2142" w:type="dxa"/>
            <w:tcBorders>
              <w:left w:val="single" w:sz="4" w:space="0" w:color="000000"/>
              <w:bottom w:val="single" w:sz="4" w:space="0" w:color="000000"/>
              <w:right w:val="single" w:sz="4" w:space="0" w:color="000000"/>
            </w:tcBorders>
            <w:shd w:val="clear" w:color="auto" w:fill="FF0000"/>
            <w:vAlign w:val="center"/>
          </w:tcPr>
          <w:p w14:paraId="33F83DA6" w14:textId="77777777" w:rsidR="00E16168" w:rsidRDefault="00E16168" w:rsidP="00A3097D">
            <w:pPr>
              <w:snapToGrid w:val="0"/>
              <w:jc w:val="center"/>
            </w:pPr>
            <w:r>
              <w:t>Halogen 20W/12V</w:t>
            </w:r>
          </w:p>
        </w:tc>
      </w:tr>
      <w:tr w:rsidR="00E16168" w14:paraId="2B7C8D3A" w14:textId="77777777" w:rsidTr="00E16168">
        <w:trPr>
          <w:cantSplit/>
          <w:jc w:val="center"/>
        </w:trPr>
        <w:tc>
          <w:tcPr>
            <w:tcW w:w="1832" w:type="dxa"/>
            <w:vMerge/>
            <w:tcBorders>
              <w:left w:val="single" w:sz="4" w:space="0" w:color="000000"/>
              <w:bottom w:val="single" w:sz="4" w:space="0" w:color="000000"/>
            </w:tcBorders>
            <w:shd w:val="clear" w:color="auto" w:fill="E6E6E6"/>
            <w:vAlign w:val="center"/>
          </w:tcPr>
          <w:p w14:paraId="26F4F862" w14:textId="77777777" w:rsidR="00E16168" w:rsidRDefault="00E16168" w:rsidP="00A3097D"/>
        </w:tc>
        <w:tc>
          <w:tcPr>
            <w:tcW w:w="1831" w:type="dxa"/>
            <w:tcBorders>
              <w:left w:val="single" w:sz="4" w:space="0" w:color="000000"/>
              <w:bottom w:val="single" w:sz="4" w:space="0" w:color="000000"/>
            </w:tcBorders>
            <w:shd w:val="clear" w:color="auto" w:fill="99CC00"/>
            <w:vAlign w:val="center"/>
          </w:tcPr>
          <w:p w14:paraId="1EE98F89" w14:textId="77777777" w:rsidR="00E16168" w:rsidRDefault="00E16168" w:rsidP="00A3097D">
            <w:pPr>
              <w:snapToGrid w:val="0"/>
              <w:jc w:val="center"/>
            </w:pPr>
            <w:r>
              <w:t>Green</w:t>
            </w:r>
          </w:p>
        </w:tc>
        <w:tc>
          <w:tcPr>
            <w:tcW w:w="1831" w:type="dxa"/>
            <w:vMerge/>
            <w:tcBorders>
              <w:left w:val="single" w:sz="4" w:space="0" w:color="000000"/>
              <w:bottom w:val="single" w:sz="4" w:space="0" w:color="000000"/>
            </w:tcBorders>
            <w:shd w:val="clear" w:color="auto" w:fill="E6E6E6"/>
            <w:vAlign w:val="center"/>
          </w:tcPr>
          <w:p w14:paraId="01343CA3" w14:textId="77777777" w:rsidR="00E16168" w:rsidRDefault="00E16168" w:rsidP="00A3097D"/>
        </w:tc>
        <w:tc>
          <w:tcPr>
            <w:tcW w:w="1559" w:type="dxa"/>
            <w:vMerge/>
            <w:tcBorders>
              <w:left w:val="single" w:sz="4" w:space="0" w:color="000000"/>
              <w:bottom w:val="single" w:sz="4" w:space="0" w:color="000000"/>
            </w:tcBorders>
            <w:shd w:val="clear" w:color="auto" w:fill="E6E6E6"/>
            <w:vAlign w:val="center"/>
          </w:tcPr>
          <w:p w14:paraId="4C06DFBA" w14:textId="77777777" w:rsidR="00E16168" w:rsidRDefault="00E16168" w:rsidP="00A3097D"/>
        </w:tc>
        <w:tc>
          <w:tcPr>
            <w:tcW w:w="2142" w:type="dxa"/>
            <w:tcBorders>
              <w:left w:val="single" w:sz="4" w:space="0" w:color="000000"/>
              <w:bottom w:val="single" w:sz="4" w:space="0" w:color="000000"/>
              <w:right w:val="single" w:sz="4" w:space="0" w:color="000000"/>
            </w:tcBorders>
            <w:shd w:val="clear" w:color="auto" w:fill="99CC00"/>
            <w:vAlign w:val="center"/>
          </w:tcPr>
          <w:p w14:paraId="3EC1CA59" w14:textId="77777777" w:rsidR="00E16168" w:rsidRDefault="00E16168" w:rsidP="00A3097D">
            <w:pPr>
              <w:snapToGrid w:val="0"/>
              <w:jc w:val="center"/>
            </w:pPr>
            <w:r>
              <w:t>Halogen 20W/12V</w:t>
            </w:r>
          </w:p>
        </w:tc>
      </w:tr>
    </w:tbl>
    <w:p w14:paraId="0F9538F4" w14:textId="77777777" w:rsidR="00C21964" w:rsidRPr="00E16168" w:rsidRDefault="00C21964" w:rsidP="00E16168"/>
    <w:p w14:paraId="6AB6AFAC" w14:textId="35860CCC" w:rsidR="00C21964" w:rsidRDefault="00B5713C" w:rsidP="00B5713C">
      <w:pPr>
        <w:pStyle w:val="BodyText"/>
        <w:jc w:val="right"/>
      </w:pPr>
      <w:r>
        <w:t>(Source</w:t>
      </w:r>
      <w:r w:rsidRPr="00884C23">
        <w:t>: CETMEF)</w:t>
      </w:r>
    </w:p>
    <w:p w14:paraId="063EB3ED" w14:textId="782C052B" w:rsidR="00B5713C" w:rsidRDefault="00B5713C" w:rsidP="00B5713C">
      <w:pPr>
        <w:pStyle w:val="Heading1"/>
      </w:pPr>
      <w:bookmarkStart w:id="77" w:name="_Toc458443560"/>
      <w:r>
        <w:t>MEASURING PERFORMANCE</w:t>
      </w:r>
      <w:bookmarkEnd w:id="77"/>
    </w:p>
    <w:p w14:paraId="4BCF406D" w14:textId="77777777" w:rsidR="00B5713C" w:rsidRPr="00B5713C" w:rsidRDefault="00B5713C" w:rsidP="00B5713C">
      <w:pPr>
        <w:pStyle w:val="Heading1separatationline"/>
      </w:pPr>
    </w:p>
    <w:p w14:paraId="2E893BE1" w14:textId="0D3E29B9" w:rsidR="00B5713C" w:rsidRDefault="00B5713C" w:rsidP="00B5713C">
      <w:pPr>
        <w:pStyle w:val="BodyText"/>
      </w:pPr>
      <w:r>
        <w:t xml:space="preserve">Throughout the various tests and measurements carried out over the last few decades it has become clear that calculated figures for optic performance can be very unreliable.  Indeed, optics which are physically very similar often produce quite different results.  This is especially the case when light sources are used that are much smaller than that for which the optic was designed.  For this reason, photometric measurements of optics with </w:t>
      </w:r>
      <w:r>
        <w:lastRenderedPageBreak/>
        <w:t xml:space="preserve">intended light sources give confidence in achieving a desired performance. </w:t>
      </w:r>
      <w:r w:rsidR="00DF7E47">
        <w:t xml:space="preserve"> </w:t>
      </w:r>
      <w:r>
        <w:t>However, due to the large size and complexity of traditional optics, it is difficult to remove them and re-install them on a measurement range.</w:t>
      </w:r>
    </w:p>
    <w:p w14:paraId="61CAE3BA" w14:textId="397C040A" w:rsidR="00B5713C" w:rsidRDefault="00B5713C" w:rsidP="00B5713C">
      <w:pPr>
        <w:pStyle w:val="BodyText"/>
      </w:pPr>
      <w:r>
        <w:t>When carrying out field measurements, problems can occur including finding a suitable measurement site, atmospheric conditions such as poor visibility, precipitation and scintillation.  The accuracy of most field measurements is often no better than plus or minus 10% and is dependent on conditions and the number of measurements taken.  Nevertheless, if all that is required is a nominal range figure to the nearest nautical mile, this is considered to be accurate enough and is certainly more likely to be right than the calculated figure.  Further information on measurement techniques can be found in IALA Recommendation E</w:t>
      </w:r>
      <w:r w:rsidR="004D2AF0">
        <w:t>-</w:t>
      </w:r>
      <w:r>
        <w:t>122 on the Photometry of Marine Aids to Navigation Signal Lights.</w:t>
      </w:r>
    </w:p>
    <w:p w14:paraId="170F99A2" w14:textId="70CCA8A8" w:rsidR="007D4675" w:rsidRPr="00791BE2" w:rsidRDefault="00B5713C" w:rsidP="00791BE2">
      <w:pPr>
        <w:pStyle w:val="BodyText"/>
      </w:pPr>
      <w:r>
        <w:t>There have been occasions when the measured output of a light has been so poor that the results have not been believed.  Usually the poor performance is due to poorly maintained or incorrectly installed equipment, the most likely causes being an incorrectly positioned light source or low lamp voltage.  It is prudent to measure all major navigational aids, either on a light range or in the field, to ascertain the performance of lights before and after installation or modification.</w:t>
      </w:r>
    </w:p>
    <w:p w14:paraId="799B43F2" w14:textId="77777777" w:rsidR="00E069B6" w:rsidRDefault="00E069B6" w:rsidP="00E069B6">
      <w:pPr>
        <w:pStyle w:val="Heading1"/>
      </w:pPr>
      <w:bookmarkStart w:id="78" w:name="_Toc457215592"/>
      <w:bookmarkStart w:id="79" w:name="_Toc458443561"/>
      <w:r>
        <w:t>DEFINITIONS</w:t>
      </w:r>
      <w:bookmarkEnd w:id="78"/>
      <w:bookmarkEnd w:id="79"/>
    </w:p>
    <w:p w14:paraId="548A8CF4" w14:textId="77777777" w:rsidR="00E069B6" w:rsidRDefault="00E069B6" w:rsidP="00E069B6">
      <w:pPr>
        <w:pStyle w:val="Heading1separatationline"/>
      </w:pPr>
    </w:p>
    <w:p w14:paraId="624E5829" w14:textId="42507F32" w:rsidR="006744D8" w:rsidRDefault="00E069B6" w:rsidP="00E069B6">
      <w:pPr>
        <w:pStyle w:val="BodyText"/>
      </w:pPr>
      <w:r w:rsidRPr="00B7368B">
        <w:t>The definition of terms used in this Guideline can be found in the International Dictionary of Marine Aids to Navigation (IALA Dictionary) a</w:t>
      </w:r>
      <w:r>
        <w:t xml:space="preserve">t </w:t>
      </w:r>
      <w:hyperlink r:id="rId48" w:history="1">
        <w:r w:rsidR="009E4085" w:rsidRPr="005C42AD">
          <w:rPr>
            <w:rStyle w:val="Hyperlink"/>
          </w:rPr>
          <w:t>http://www.iala-aism.org/wiki/dictionary</w:t>
        </w:r>
      </w:hyperlink>
      <w:r w:rsidR="009E4085">
        <w:t>.</w:t>
      </w:r>
    </w:p>
    <w:p w14:paraId="72990FD5" w14:textId="77777777" w:rsidR="00E069B6" w:rsidRDefault="00E069B6" w:rsidP="00E069B6">
      <w:pPr>
        <w:pStyle w:val="Heading1"/>
      </w:pPr>
      <w:bookmarkStart w:id="80" w:name="_Toc458443562"/>
      <w:r>
        <w:t>ACRONYMS</w:t>
      </w:r>
      <w:bookmarkEnd w:id="80"/>
    </w:p>
    <w:p w14:paraId="750150A4" w14:textId="77777777" w:rsidR="00E069B6" w:rsidRPr="00E069B6" w:rsidRDefault="00E069B6" w:rsidP="00E069B6">
      <w:pPr>
        <w:pStyle w:val="Heading1separatationline"/>
      </w:pPr>
    </w:p>
    <w:p w14:paraId="70C947AC" w14:textId="74CF870B" w:rsidR="009D292D" w:rsidRDefault="009D292D" w:rsidP="00E069B6">
      <w:pPr>
        <w:pStyle w:val="Acronym"/>
      </w:pPr>
      <w:r>
        <w:t>AC</w:t>
      </w:r>
      <w:r>
        <w:tab/>
        <w:t>Alternating Current</w:t>
      </w:r>
    </w:p>
    <w:p w14:paraId="526FBE22" w14:textId="6459FEBC" w:rsidR="00074B71" w:rsidRDefault="00074B71" w:rsidP="00E069B6">
      <w:pPr>
        <w:pStyle w:val="Acronym"/>
        <w:rPr>
          <w:rFonts w:cs="Arial"/>
          <w:color w:val="424242"/>
          <w:lang w:val="en-US"/>
        </w:rPr>
      </w:pPr>
      <w:r>
        <w:t>AlIinGaP</w:t>
      </w:r>
      <w:r>
        <w:tab/>
      </w:r>
      <w:r w:rsidRPr="00074B71">
        <w:rPr>
          <w:rFonts w:cs="Arial"/>
          <w:color w:val="424242"/>
          <w:lang w:val="en-US"/>
        </w:rPr>
        <w:t>Aluminium, Indium, Gallium and phosphorous</w:t>
      </w:r>
    </w:p>
    <w:p w14:paraId="0BDD80F4" w14:textId="623414DC" w:rsidR="00C811A0" w:rsidRDefault="00C811A0" w:rsidP="00E069B6">
      <w:pPr>
        <w:pStyle w:val="Acronym"/>
      </w:pPr>
      <w:r>
        <w:rPr>
          <w:rFonts w:cs="Arial"/>
          <w:color w:val="424242"/>
          <w:lang w:val="en-US"/>
        </w:rPr>
        <w:t>BiLED</w:t>
      </w:r>
      <w:r>
        <w:rPr>
          <w:rFonts w:cs="Arial"/>
          <w:color w:val="424242"/>
          <w:lang w:val="en-US"/>
        </w:rPr>
        <w:tab/>
        <w:t>Bicolour LED</w:t>
      </w:r>
    </w:p>
    <w:p w14:paraId="22B6A612" w14:textId="7A7667E8" w:rsidR="00467664" w:rsidRDefault="00467664" w:rsidP="00E069B6">
      <w:pPr>
        <w:pStyle w:val="Acronym"/>
      </w:pPr>
      <w:r>
        <w:t>CCT</w:t>
      </w:r>
      <w:r>
        <w:tab/>
        <w:t>Colour Correlated Temperature</w:t>
      </w:r>
    </w:p>
    <w:p w14:paraId="62B542FD" w14:textId="61C40EE3" w:rsidR="00074B71" w:rsidRDefault="00074B71" w:rsidP="00E069B6">
      <w:pPr>
        <w:pStyle w:val="Acronym"/>
      </w:pPr>
      <w:r>
        <w:t>CETMEF</w:t>
      </w:r>
      <w:r>
        <w:tab/>
      </w:r>
      <w:r w:rsidR="004D2AF0" w:rsidRPr="00D220A4">
        <w:t>Centre d’Etudes Techniques Maritimes et Fluviales</w:t>
      </w:r>
    </w:p>
    <w:p w14:paraId="21917F75" w14:textId="1475A25C" w:rsidR="00B5713C" w:rsidRDefault="00417914" w:rsidP="00417914">
      <w:pPr>
        <w:pStyle w:val="Acronym"/>
      </w:pPr>
      <w:r>
        <w:t>Fl</w:t>
      </w:r>
      <w:r>
        <w:tab/>
      </w:r>
      <w:r w:rsidR="00B5713C">
        <w:t>Flashing</w:t>
      </w:r>
    </w:p>
    <w:p w14:paraId="4E7FA3EE" w14:textId="3C68667D" w:rsidR="006744D8" w:rsidRDefault="006744D8" w:rsidP="00E069B6">
      <w:pPr>
        <w:pStyle w:val="Acronym"/>
      </w:pPr>
      <w:r>
        <w:t>I</w:t>
      </w:r>
      <w:r w:rsidR="00B5713C">
        <w:t>ALA</w:t>
      </w:r>
      <w:r>
        <w:tab/>
      </w:r>
      <w:r w:rsidR="00417914" w:rsidRPr="007E06DB">
        <w:t>International Association of Marine Aids to Navigation and Lighthouse Authorities - AISM</w:t>
      </w:r>
    </w:p>
    <w:p w14:paraId="21F4307D" w14:textId="7D09AEF9" w:rsidR="00074B71" w:rsidRDefault="00074B71" w:rsidP="00E069B6">
      <w:pPr>
        <w:pStyle w:val="Acronym"/>
      </w:pPr>
      <w:r>
        <w:t>InGaN</w:t>
      </w:r>
      <w:r>
        <w:tab/>
      </w:r>
      <w:r>
        <w:rPr>
          <w:lang w:val="en-US"/>
        </w:rPr>
        <w:t>Indium Gallium N</w:t>
      </w:r>
      <w:r w:rsidRPr="00074B71">
        <w:rPr>
          <w:lang w:val="en-US"/>
        </w:rPr>
        <w:t>itride</w:t>
      </w:r>
    </w:p>
    <w:p w14:paraId="1A733DC6" w14:textId="1B83014F" w:rsidR="00467664" w:rsidRDefault="00467664" w:rsidP="00E069B6">
      <w:pPr>
        <w:pStyle w:val="Acronym"/>
      </w:pPr>
      <w:r>
        <w:t>LED</w:t>
      </w:r>
      <w:r>
        <w:tab/>
      </w:r>
      <w:r w:rsidR="00417914" w:rsidRPr="007E06DB">
        <w:t>Light-Emitting Diode</w:t>
      </w:r>
    </w:p>
    <w:p w14:paraId="6348CD92" w14:textId="3BB7152E" w:rsidR="00637BF1" w:rsidRDefault="00637BF1" w:rsidP="00E069B6">
      <w:pPr>
        <w:pStyle w:val="Acronym"/>
      </w:pPr>
      <w:r>
        <w:t>PVB</w:t>
      </w:r>
      <w:r>
        <w:tab/>
        <w:t>Paraffin Vapour Burning</w:t>
      </w:r>
    </w:p>
    <w:p w14:paraId="043F5497" w14:textId="0C9CE8D2" w:rsidR="00B5713C" w:rsidRDefault="00B5713C" w:rsidP="00E069B6">
      <w:pPr>
        <w:pStyle w:val="Acronym"/>
      </w:pPr>
      <w:r>
        <w:t>RPM</w:t>
      </w:r>
      <w:r>
        <w:tab/>
        <w:t>Revolutions per minute</w:t>
      </w:r>
    </w:p>
    <w:p w14:paraId="37686CA1" w14:textId="27AA65C6" w:rsidR="00074B71" w:rsidRDefault="00074B71" w:rsidP="00E069B6">
      <w:pPr>
        <w:pStyle w:val="Acronym"/>
      </w:pPr>
      <w:r>
        <w:t>UV</w:t>
      </w:r>
      <w:r>
        <w:tab/>
      </w:r>
      <w:r w:rsidR="00417914" w:rsidRPr="007E06DB">
        <w:t>Ultra Violet (light) (10 – 380 nm)</w:t>
      </w:r>
    </w:p>
    <w:p w14:paraId="778A7533" w14:textId="1FCB1F29" w:rsidR="00074B71" w:rsidRDefault="00074B71" w:rsidP="00E069B6">
      <w:pPr>
        <w:pStyle w:val="Acronym"/>
      </w:pPr>
      <w:r>
        <w:t>V</w:t>
      </w:r>
      <w:r>
        <w:tab/>
      </w:r>
      <w:r w:rsidR="00417914">
        <w:t>v</w:t>
      </w:r>
      <w:r>
        <w:t>olt(s)</w:t>
      </w:r>
    </w:p>
    <w:p w14:paraId="6C05080D" w14:textId="5E7B3B1A" w:rsidR="00B5713C" w:rsidRDefault="00B5713C" w:rsidP="00E069B6">
      <w:pPr>
        <w:pStyle w:val="Acronym"/>
      </w:pPr>
      <w:r>
        <w:t>W</w:t>
      </w:r>
      <w:r>
        <w:tab/>
      </w:r>
      <w:r w:rsidR="00417914">
        <w:t>w</w:t>
      </w:r>
      <w:r>
        <w:t>att</w:t>
      </w:r>
    </w:p>
    <w:p w14:paraId="7A9C6A19" w14:textId="4DEB5472" w:rsidR="00B5713C" w:rsidRDefault="00B5713C" w:rsidP="00E069B6">
      <w:pPr>
        <w:pStyle w:val="Acronym"/>
      </w:pPr>
      <w:r>
        <w:t>cd</w:t>
      </w:r>
      <w:r>
        <w:tab/>
      </w:r>
      <w:r w:rsidR="00417914">
        <w:t>c</w:t>
      </w:r>
      <w:r>
        <w:t>andela(s)</w:t>
      </w:r>
    </w:p>
    <w:p w14:paraId="404ED9E6" w14:textId="2C0A1ED4" w:rsidR="009D292D" w:rsidRDefault="009D292D" w:rsidP="00E069B6">
      <w:pPr>
        <w:pStyle w:val="Acronym"/>
      </w:pPr>
      <w:r>
        <w:t>kW</w:t>
      </w:r>
      <w:r>
        <w:tab/>
        <w:t>kilowatt(s)</w:t>
      </w:r>
    </w:p>
    <w:p w14:paraId="22EC2017" w14:textId="778A89A2" w:rsidR="00B5713C" w:rsidRDefault="00B5713C" w:rsidP="00E069B6">
      <w:pPr>
        <w:pStyle w:val="Acronym"/>
      </w:pPr>
      <w:r>
        <w:t>m</w:t>
      </w:r>
      <w:r>
        <w:tab/>
        <w:t>metre</w:t>
      </w:r>
    </w:p>
    <w:p w14:paraId="1DBC8FF6" w14:textId="65EB9E24" w:rsidR="00074B71" w:rsidRDefault="00074B71" w:rsidP="00E069B6">
      <w:pPr>
        <w:pStyle w:val="Acronym"/>
      </w:pPr>
      <w:r>
        <w:t>mA</w:t>
      </w:r>
      <w:r>
        <w:tab/>
        <w:t>milliamp</w:t>
      </w:r>
    </w:p>
    <w:p w14:paraId="5E096BDB" w14:textId="2A7B994F" w:rsidR="00074B71" w:rsidRDefault="00074B71" w:rsidP="00E069B6">
      <w:pPr>
        <w:pStyle w:val="Acronym"/>
      </w:pPr>
      <w:r>
        <w:t>mm</w:t>
      </w:r>
      <w:r>
        <w:tab/>
        <w:t>millimetre</w:t>
      </w:r>
    </w:p>
    <w:p w14:paraId="6D805790" w14:textId="4DD6758C" w:rsidR="00074B71" w:rsidRDefault="00074B71" w:rsidP="00E069B6">
      <w:pPr>
        <w:pStyle w:val="Acronym"/>
      </w:pPr>
      <w:r>
        <w:rPr>
          <w:rFonts w:ascii="Calibri" w:hAnsi="Calibri"/>
        </w:rPr>
        <w:t>°C</w:t>
      </w:r>
      <w:r>
        <w:rPr>
          <w:rFonts w:ascii="Calibri" w:hAnsi="Calibri"/>
        </w:rPr>
        <w:tab/>
        <w:t>degrees Centigrade</w:t>
      </w:r>
    </w:p>
    <w:p w14:paraId="5F8A2976" w14:textId="77AADC10" w:rsidR="009D292D" w:rsidRDefault="009D292D" w:rsidP="00E069B6">
      <w:pPr>
        <w:pStyle w:val="Acronym"/>
      </w:pPr>
      <w:r>
        <w:rPr>
          <w:rFonts w:ascii="Calibri" w:hAnsi="Calibri"/>
        </w:rPr>
        <w:t>°</w:t>
      </w:r>
      <w:r>
        <w:t>K</w:t>
      </w:r>
      <w:r>
        <w:tab/>
        <w:t>degrees Kelvin</w:t>
      </w:r>
    </w:p>
    <w:p w14:paraId="1D94A728" w14:textId="77777777" w:rsidR="00DA7201" w:rsidRDefault="00DA7201">
      <w:pPr>
        <w:spacing w:after="200" w:line="276" w:lineRule="auto"/>
        <w:rPr>
          <w:rFonts w:asciiTheme="majorHAnsi" w:eastAsiaTheme="majorEastAsia" w:hAnsiTheme="majorHAnsi" w:cstheme="majorBidi"/>
          <w:b/>
          <w:bCs/>
          <w:caps/>
          <w:color w:val="407EC9"/>
          <w:sz w:val="28"/>
          <w:szCs w:val="24"/>
        </w:rPr>
      </w:pPr>
      <w:bookmarkStart w:id="81" w:name="_Toc458443563"/>
      <w:r>
        <w:br w:type="page"/>
      </w:r>
    </w:p>
    <w:p w14:paraId="11C0C126" w14:textId="6A9CD497" w:rsidR="00D32DDF" w:rsidRDefault="00D32DDF" w:rsidP="002C77F4">
      <w:pPr>
        <w:pStyle w:val="Heading1"/>
      </w:pPr>
      <w:r>
        <w:lastRenderedPageBreak/>
        <w:t>R</w:t>
      </w:r>
      <w:r w:rsidR="0093492E">
        <w:t>EFERENCES</w:t>
      </w:r>
      <w:bookmarkEnd w:id="81"/>
    </w:p>
    <w:p w14:paraId="2ABE808F" w14:textId="77777777" w:rsidR="00D32DDF" w:rsidRDefault="00D32DDF" w:rsidP="00D32DDF">
      <w:pPr>
        <w:pStyle w:val="Heading1separatationline"/>
      </w:pPr>
    </w:p>
    <w:p w14:paraId="47D528AD" w14:textId="77777777" w:rsidR="00D220A4" w:rsidRPr="00D220A4" w:rsidRDefault="00D220A4" w:rsidP="00D220A4">
      <w:pPr>
        <w:pStyle w:val="Reference"/>
      </w:pPr>
      <w:r w:rsidRPr="00D220A4">
        <w:t xml:space="preserve">Ian Tutt, </w:t>
      </w:r>
      <w:r w:rsidRPr="00D220A4">
        <w:rPr>
          <w:i/>
          <w:iCs/>
        </w:rPr>
        <w:t>The Use of Modern Light Sources in Traditional Lighthouse Optics (New Lamps for Old),</w:t>
      </w:r>
      <w:r w:rsidRPr="00D220A4">
        <w:t xml:space="preserve"> Development Department, Trinity House Lighthouse Service, United Kingdom.</w:t>
      </w:r>
    </w:p>
    <w:p w14:paraId="6956B8CD" w14:textId="578652E2" w:rsidR="00D32DDF" w:rsidRDefault="00D220A4" w:rsidP="00D220A4">
      <w:pPr>
        <w:pStyle w:val="Reference"/>
      </w:pPr>
      <w:r w:rsidRPr="00D220A4">
        <w:t xml:space="preserve">IALA Engineering Environment and Preservation of Historic Lighthouses Committee, </w:t>
      </w:r>
      <w:r w:rsidRPr="00D220A4">
        <w:rPr>
          <w:i/>
          <w:iCs/>
        </w:rPr>
        <w:t>Single High Power LED in Traditional Optic,</w:t>
      </w:r>
      <w:r w:rsidRPr="00D220A4">
        <w:t xml:space="preserve"> Xavier Kergadallan, Centre d’Etudes Techniques Maritimes et Fluviales, October 2005.</w:t>
      </w:r>
    </w:p>
    <w:p w14:paraId="6A6476A8" w14:textId="77777777" w:rsidR="0042565E" w:rsidRPr="0042565E" w:rsidRDefault="0042565E" w:rsidP="00D220A4">
      <w:pPr>
        <w:pStyle w:val="BodyText"/>
      </w:pPr>
    </w:p>
    <w:sectPr w:rsidR="0042565E" w:rsidRPr="0042565E" w:rsidSect="00D220A4">
      <w:headerReference w:type="even" r:id="rId49"/>
      <w:headerReference w:type="default" r:id="rId50"/>
      <w:footerReference w:type="default" r:id="rId51"/>
      <w:headerReference w:type="first" r:id="rId5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Link Powell" w:date="2017-03-23T16:30:00Z" w:initials="LP">
    <w:p w14:paraId="0FA72AE9" w14:textId="02B853AC" w:rsidR="001C243F" w:rsidRDefault="001C243F">
      <w:pPr>
        <w:pStyle w:val="CommentText"/>
      </w:pPr>
      <w:r>
        <w:rPr>
          <w:rStyle w:val="CommentReference"/>
        </w:rPr>
        <w:annotationRef/>
      </w:r>
      <w:r>
        <w:t>Update this document to include latest information on LED light sources used in traditional optics such as the R&amp;RNAV LED Light source. This has now been installed in several lighthouses</w:t>
      </w:r>
      <w:r w:rsidR="00B358FF">
        <w:t xml:space="preserve"> (using traditional optics)</w:t>
      </w:r>
      <w:r>
        <w:t xml:space="preserve"> with excellent results.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FA72AE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8010CA" w14:textId="77777777" w:rsidR="00EA4870" w:rsidRDefault="00EA4870" w:rsidP="003274DB">
      <w:r>
        <w:separator/>
      </w:r>
    </w:p>
    <w:p w14:paraId="1B10CF15" w14:textId="77777777" w:rsidR="00EA4870" w:rsidRDefault="00EA4870"/>
  </w:endnote>
  <w:endnote w:type="continuationSeparator" w:id="0">
    <w:p w14:paraId="63450288" w14:textId="77777777" w:rsidR="00EA4870" w:rsidRDefault="00EA4870" w:rsidP="003274DB">
      <w:r>
        <w:continuationSeparator/>
      </w:r>
    </w:p>
    <w:p w14:paraId="697F08B9" w14:textId="77777777" w:rsidR="00EA4870" w:rsidRDefault="00EA48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Bitstream Vera Sans">
    <w:altName w:val="Trebuchet MS"/>
    <w:charset w:val="00"/>
    <w:family w:val="swiss"/>
    <w:pitch w:val="variable"/>
    <w:sig w:usb0="800000AF" w:usb1="1000204A"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5EE270" w14:textId="77777777" w:rsidR="00A3097D" w:rsidRDefault="00A3097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A21C092" w14:textId="77777777" w:rsidR="00A3097D" w:rsidRDefault="00A3097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BE591BB" w14:textId="77777777" w:rsidR="00A3097D" w:rsidRDefault="00A3097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11493F8" w14:textId="77777777" w:rsidR="00A3097D" w:rsidRDefault="00A3097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D7D4D2F" w14:textId="77777777" w:rsidR="00A3097D" w:rsidRDefault="00A3097D"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5EBEEF" w14:textId="77777777" w:rsidR="00A3097D" w:rsidRDefault="00A3097D"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6B7D2D2B" wp14:editId="3C3AC5E1">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36027C43"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5ECFA9C5" w14:textId="77777777" w:rsidR="00A3097D" w:rsidRPr="00ED2A8D" w:rsidRDefault="00A3097D" w:rsidP="008747E0">
    <w:pPr>
      <w:pStyle w:val="Footer"/>
    </w:pPr>
    <w:r w:rsidRPr="00442889">
      <w:rPr>
        <w:noProof/>
        <w:lang w:val="en-IE" w:eastAsia="en-IE"/>
      </w:rPr>
      <w:drawing>
        <wp:anchor distT="0" distB="0" distL="114300" distR="114300" simplePos="0" relativeHeight="251661312" behindDoc="1" locked="0" layoutInCell="1" allowOverlap="1" wp14:anchorId="35C61AF0" wp14:editId="0C0426A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FB0C753" w14:textId="77777777" w:rsidR="00A3097D" w:rsidRPr="00ED2A8D" w:rsidRDefault="00A3097D" w:rsidP="008747E0">
    <w:pPr>
      <w:pStyle w:val="Footer"/>
    </w:pPr>
  </w:p>
  <w:p w14:paraId="1BDBB669" w14:textId="77777777" w:rsidR="00A3097D" w:rsidRPr="00ED2A8D" w:rsidRDefault="00A3097D" w:rsidP="008747E0">
    <w:pPr>
      <w:pStyle w:val="Footer"/>
    </w:pPr>
  </w:p>
  <w:p w14:paraId="56F1AC44" w14:textId="77777777" w:rsidR="00A3097D" w:rsidRPr="00ED2A8D" w:rsidRDefault="00A3097D"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3D0BF2" w14:textId="77777777" w:rsidR="00A3097D" w:rsidRDefault="00A3097D"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76A45E4" wp14:editId="6307FF90">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5A59BC5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39002200" w14:textId="77777777" w:rsidR="00A3097D" w:rsidRPr="00C907DF" w:rsidRDefault="00A3097D"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552520BB" w14:textId="77777777" w:rsidR="00A3097D" w:rsidRPr="00525922" w:rsidRDefault="00A3097D"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411685" w14:textId="77777777" w:rsidR="00A3097D" w:rsidRPr="00C716E5" w:rsidRDefault="00A3097D" w:rsidP="00C716E5">
    <w:pPr>
      <w:pStyle w:val="Footer"/>
      <w:rPr>
        <w:sz w:val="15"/>
        <w:szCs w:val="15"/>
      </w:rPr>
    </w:pPr>
  </w:p>
  <w:p w14:paraId="4609D91D" w14:textId="77777777" w:rsidR="00A3097D" w:rsidRDefault="00A3097D" w:rsidP="00C716E5">
    <w:pPr>
      <w:pStyle w:val="Footerportrait"/>
    </w:pPr>
  </w:p>
  <w:p w14:paraId="02DAFD7D" w14:textId="77777777" w:rsidR="00A3097D" w:rsidRPr="00C907DF" w:rsidRDefault="00EA4870" w:rsidP="00C716E5">
    <w:pPr>
      <w:pStyle w:val="Footerportrait"/>
      <w:rPr>
        <w:rStyle w:val="PageNumber"/>
        <w:szCs w:val="15"/>
      </w:rPr>
    </w:pPr>
    <w:r>
      <w:fldChar w:fldCharType="begin"/>
    </w:r>
    <w:r>
      <w:instrText xml:space="preserve"> STYLEREF "Document type" \* MERGEFORMAT </w:instrText>
    </w:r>
    <w:r>
      <w:fldChar w:fldCharType="separate"/>
    </w:r>
    <w:r w:rsidR="003E1FEC">
      <w:t>IALA Guideline</w:t>
    </w:r>
    <w:r>
      <w:fldChar w:fldCharType="end"/>
    </w:r>
    <w:r w:rsidR="00A3097D" w:rsidRPr="00C907DF">
      <w:t xml:space="preserve"> </w:t>
    </w:r>
    <w:r>
      <w:fldChar w:fldCharType="begin"/>
    </w:r>
    <w:r>
      <w:instrText xml:space="preserve"> STYLEREF "Document number" \* MERGEFORMAT </w:instrText>
    </w:r>
    <w:r>
      <w:fldChar w:fldCharType="separate"/>
    </w:r>
    <w:r w:rsidR="003E1FEC">
      <w:t>1049</w:t>
    </w:r>
    <w:r>
      <w:fldChar w:fldCharType="end"/>
    </w:r>
    <w:r w:rsidR="00A3097D" w:rsidRPr="00C907DF">
      <w:t xml:space="preserve"> –</w:t>
    </w:r>
    <w:r w:rsidR="00A3097D">
      <w:t xml:space="preserve"> </w:t>
    </w:r>
    <w:r>
      <w:fldChar w:fldCharType="begin"/>
    </w:r>
    <w:r>
      <w:instrText xml:space="preserve"> STYLEREF "Document name" \* MERGEFORMAT </w:instrText>
    </w:r>
    <w:r>
      <w:fldChar w:fldCharType="separate"/>
    </w:r>
    <w:r w:rsidR="003E1FEC">
      <w:t>The Use of Modern Light Sources in Traditional Lighthouse Optics</w:t>
    </w:r>
    <w:r>
      <w:fldChar w:fldCharType="end"/>
    </w:r>
  </w:p>
  <w:p w14:paraId="263B509F" w14:textId="77777777" w:rsidR="00A3097D" w:rsidRPr="00C907DF" w:rsidRDefault="00EA4870" w:rsidP="00C716E5">
    <w:pPr>
      <w:pStyle w:val="Footerportrait"/>
    </w:pPr>
    <w:r>
      <w:fldChar w:fldCharType="begin"/>
    </w:r>
    <w:r>
      <w:instrText xml:space="preserve"> STYLEREF "Edition number" \* MERGEFORMAT </w:instrText>
    </w:r>
    <w:r>
      <w:fldChar w:fldCharType="separate"/>
    </w:r>
    <w:r w:rsidR="003E1FEC">
      <w:t>Edition 2.0</w:t>
    </w:r>
    <w:r>
      <w:fldChar w:fldCharType="end"/>
    </w:r>
    <w:r w:rsidR="00A3097D">
      <w:t xml:space="preserve">  </w:t>
    </w:r>
    <w:r>
      <w:fldChar w:fldCharType="begin"/>
    </w:r>
    <w:r>
      <w:instrText xml:space="preserve"> STYLEREF "Document date" \* MERGEFORMAT </w:instrText>
    </w:r>
    <w:r>
      <w:fldChar w:fldCharType="separate"/>
    </w:r>
    <w:r w:rsidR="003E1FEC">
      <w:t>December 2007</w:t>
    </w:r>
    <w:r>
      <w:fldChar w:fldCharType="end"/>
    </w:r>
    <w:r w:rsidR="00A3097D" w:rsidRPr="00C907DF">
      <w:tab/>
    </w:r>
    <w:r w:rsidR="00A3097D">
      <w:t xml:space="preserve">P </w:t>
    </w:r>
    <w:r w:rsidR="00A3097D" w:rsidRPr="00C907DF">
      <w:rPr>
        <w:rStyle w:val="PageNumber"/>
        <w:szCs w:val="15"/>
      </w:rPr>
      <w:fldChar w:fldCharType="begin"/>
    </w:r>
    <w:r w:rsidR="00A3097D" w:rsidRPr="00C907DF">
      <w:rPr>
        <w:rStyle w:val="PageNumber"/>
        <w:szCs w:val="15"/>
      </w:rPr>
      <w:instrText xml:space="preserve">PAGE  </w:instrText>
    </w:r>
    <w:r w:rsidR="00A3097D" w:rsidRPr="00C907DF">
      <w:rPr>
        <w:rStyle w:val="PageNumber"/>
        <w:szCs w:val="15"/>
      </w:rPr>
      <w:fldChar w:fldCharType="separate"/>
    </w:r>
    <w:r w:rsidR="003E1FEC">
      <w:rPr>
        <w:rStyle w:val="PageNumber"/>
        <w:szCs w:val="15"/>
      </w:rPr>
      <w:t>5</w:t>
    </w:r>
    <w:r w:rsidR="00A3097D"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CE32B1" w14:textId="77777777" w:rsidR="00A3097D" w:rsidRDefault="00A3097D" w:rsidP="00C716E5">
    <w:pPr>
      <w:pStyle w:val="Footer"/>
    </w:pPr>
  </w:p>
  <w:p w14:paraId="5B7B7622" w14:textId="77777777" w:rsidR="00A3097D" w:rsidRDefault="00A3097D" w:rsidP="00C716E5">
    <w:pPr>
      <w:pStyle w:val="Footerportrait"/>
    </w:pPr>
  </w:p>
  <w:p w14:paraId="2A6FDB48" w14:textId="77777777" w:rsidR="00A3097D" w:rsidRPr="00C907DF" w:rsidRDefault="00EA4870" w:rsidP="00C716E5">
    <w:pPr>
      <w:pStyle w:val="Footerportrait"/>
      <w:rPr>
        <w:rStyle w:val="PageNumber"/>
        <w:szCs w:val="15"/>
      </w:rPr>
    </w:pPr>
    <w:r>
      <w:fldChar w:fldCharType="begin"/>
    </w:r>
    <w:r>
      <w:instrText xml:space="preserve"> STYLEREF "Document type" \* MERGEFORMAT </w:instrText>
    </w:r>
    <w:r>
      <w:fldChar w:fldCharType="separate"/>
    </w:r>
    <w:r w:rsidR="003E1FEC">
      <w:t>IALA Guideline</w:t>
    </w:r>
    <w:r>
      <w:fldChar w:fldCharType="end"/>
    </w:r>
    <w:r w:rsidR="00A3097D" w:rsidRPr="00C907DF">
      <w:t xml:space="preserve"> </w:t>
    </w:r>
    <w:r>
      <w:fldChar w:fldCharType="begin"/>
    </w:r>
    <w:r>
      <w:instrText xml:space="preserve"> STYLEREF "Document number" \* MERGEFORMAT </w:instrText>
    </w:r>
    <w:r>
      <w:fldChar w:fldCharType="separate"/>
    </w:r>
    <w:r w:rsidR="003E1FEC">
      <w:t>1049</w:t>
    </w:r>
    <w:r>
      <w:fldChar w:fldCharType="end"/>
    </w:r>
    <w:r w:rsidR="00A3097D" w:rsidRPr="00C907DF">
      <w:t xml:space="preserve"> –</w:t>
    </w:r>
    <w:r w:rsidR="00A3097D">
      <w:t xml:space="preserve"> </w:t>
    </w:r>
    <w:r>
      <w:fldChar w:fldCharType="begin"/>
    </w:r>
    <w:r>
      <w:instrText xml:space="preserve"> STYLEREF "Document name" \* MERGEFORMAT </w:instrText>
    </w:r>
    <w:r>
      <w:fldChar w:fldCharType="separate"/>
    </w:r>
    <w:r w:rsidR="003E1FEC">
      <w:t>The Use of Modern Light Sources in Traditional Lighthouse Optics</w:t>
    </w:r>
    <w:r>
      <w:fldChar w:fldCharType="end"/>
    </w:r>
  </w:p>
  <w:p w14:paraId="203C2656" w14:textId="77777777" w:rsidR="00A3097D" w:rsidRPr="00525922" w:rsidRDefault="00EA4870" w:rsidP="00C716E5">
    <w:pPr>
      <w:pStyle w:val="Footerportrait"/>
    </w:pPr>
    <w:r>
      <w:fldChar w:fldCharType="begin"/>
    </w:r>
    <w:r>
      <w:instrText xml:space="preserve"> STYLEREF "Edition number" \* MERGEFORMAT </w:instrText>
    </w:r>
    <w:r>
      <w:fldChar w:fldCharType="separate"/>
    </w:r>
    <w:r w:rsidR="003E1FEC">
      <w:t>Edition 2.0</w:t>
    </w:r>
    <w:r>
      <w:fldChar w:fldCharType="end"/>
    </w:r>
    <w:r w:rsidR="00A3097D" w:rsidRPr="00C907DF">
      <w:tab/>
    </w:r>
    <w:r w:rsidR="00A3097D">
      <w:t xml:space="preserve">P </w:t>
    </w:r>
    <w:r w:rsidR="00A3097D" w:rsidRPr="00C907DF">
      <w:rPr>
        <w:rStyle w:val="PageNumber"/>
        <w:szCs w:val="15"/>
      </w:rPr>
      <w:fldChar w:fldCharType="begin"/>
    </w:r>
    <w:r w:rsidR="00A3097D" w:rsidRPr="00C907DF">
      <w:rPr>
        <w:rStyle w:val="PageNumber"/>
        <w:szCs w:val="15"/>
      </w:rPr>
      <w:instrText xml:space="preserve">PAGE  </w:instrText>
    </w:r>
    <w:r w:rsidR="00A3097D" w:rsidRPr="00C907DF">
      <w:rPr>
        <w:rStyle w:val="PageNumber"/>
        <w:szCs w:val="15"/>
      </w:rPr>
      <w:fldChar w:fldCharType="separate"/>
    </w:r>
    <w:r w:rsidR="003E1FEC">
      <w:rPr>
        <w:rStyle w:val="PageNumber"/>
        <w:szCs w:val="15"/>
      </w:rPr>
      <w:t>4</w:t>
    </w:r>
    <w:r w:rsidR="00A3097D"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E3D320" w14:textId="77777777" w:rsidR="00A3097D" w:rsidRDefault="00A3097D" w:rsidP="00C716E5">
    <w:pPr>
      <w:pStyle w:val="Footer"/>
    </w:pPr>
  </w:p>
  <w:p w14:paraId="0227480C" w14:textId="77777777" w:rsidR="00A3097D" w:rsidRDefault="00A3097D" w:rsidP="00C716E5">
    <w:pPr>
      <w:pStyle w:val="Footerportrait"/>
    </w:pPr>
  </w:p>
  <w:p w14:paraId="3803AA89" w14:textId="77777777" w:rsidR="00A3097D" w:rsidRPr="00C907DF" w:rsidRDefault="00EA4870" w:rsidP="00D220A4">
    <w:pPr>
      <w:pStyle w:val="Footerportrait"/>
    </w:pPr>
    <w:r>
      <w:fldChar w:fldCharType="begin"/>
    </w:r>
    <w:r>
      <w:instrText xml:space="preserve"> STYLEREF "Document type" \* MERGEFORMAT </w:instrText>
    </w:r>
    <w:r>
      <w:fldChar w:fldCharType="separate"/>
    </w:r>
    <w:r w:rsidR="003E1FEC">
      <w:t>IALA Guideline</w:t>
    </w:r>
    <w:r>
      <w:fldChar w:fldCharType="end"/>
    </w:r>
    <w:r w:rsidR="00A3097D" w:rsidRPr="00C907DF">
      <w:t xml:space="preserve"> </w:t>
    </w:r>
    <w:r>
      <w:fldChar w:fldCharType="begin"/>
    </w:r>
    <w:r>
      <w:instrText xml:space="preserve"> STYLEREF "Document number" \* MERGEFORMAT </w:instrText>
    </w:r>
    <w:r>
      <w:fldChar w:fldCharType="separate"/>
    </w:r>
    <w:r w:rsidR="003E1FEC">
      <w:t>1049</w:t>
    </w:r>
    <w:r>
      <w:fldChar w:fldCharType="end"/>
    </w:r>
    <w:r w:rsidR="00A3097D" w:rsidRPr="00C907DF">
      <w:t xml:space="preserve"> –</w:t>
    </w:r>
    <w:r w:rsidR="00A3097D">
      <w:t xml:space="preserve"> </w:t>
    </w:r>
    <w:r>
      <w:fldChar w:fldCharType="begin"/>
    </w:r>
    <w:r>
      <w:instrText xml:space="preserve"> STYLEREF "Document name" </w:instrText>
    </w:r>
    <w:r>
      <w:instrText xml:space="preserve">\* MERGEFORMAT </w:instrText>
    </w:r>
    <w:r>
      <w:fldChar w:fldCharType="separate"/>
    </w:r>
    <w:r w:rsidR="003E1FEC">
      <w:t>The Use of Modern Light Sources in Traditional Lighthouse Optics</w:t>
    </w:r>
    <w:r>
      <w:fldChar w:fldCharType="end"/>
    </w:r>
    <w:r w:rsidR="00A3097D">
      <w:tab/>
    </w:r>
  </w:p>
  <w:p w14:paraId="7FB209C2" w14:textId="77777777" w:rsidR="00A3097D" w:rsidRPr="00C907DF" w:rsidRDefault="00EA4870" w:rsidP="00D220A4">
    <w:pPr>
      <w:pStyle w:val="Footerportrait"/>
    </w:pPr>
    <w:r>
      <w:fldChar w:fldCharType="begin"/>
    </w:r>
    <w:r>
      <w:instrText xml:space="preserve"> STYLEREF "Edition number" \* MERGEFORMAT </w:instrText>
    </w:r>
    <w:r>
      <w:fldChar w:fldCharType="separate"/>
    </w:r>
    <w:r w:rsidR="003E1FEC">
      <w:t>Edition 2.0</w:t>
    </w:r>
    <w:r>
      <w:fldChar w:fldCharType="end"/>
    </w:r>
    <w:r w:rsidR="00A3097D">
      <w:t xml:space="preserve">  </w:t>
    </w:r>
    <w:r>
      <w:fldChar w:fldCharType="begin"/>
    </w:r>
    <w:r>
      <w:instrText xml:space="preserve"> STYLEREF "Document date" \* MERGEFORMAT </w:instrText>
    </w:r>
    <w:r>
      <w:fldChar w:fldCharType="separate"/>
    </w:r>
    <w:r w:rsidR="003E1FEC">
      <w:t>December 2007</w:t>
    </w:r>
    <w:r>
      <w:fldChar w:fldCharType="end"/>
    </w:r>
    <w:r w:rsidR="00A3097D">
      <w:tab/>
    </w:r>
    <w:r w:rsidR="00A3097D">
      <w:rPr>
        <w:rStyle w:val="PageNumber"/>
        <w:szCs w:val="15"/>
      </w:rPr>
      <w:t xml:space="preserve">P </w:t>
    </w:r>
    <w:r w:rsidR="00A3097D" w:rsidRPr="00C907DF">
      <w:rPr>
        <w:rStyle w:val="PageNumber"/>
        <w:szCs w:val="15"/>
      </w:rPr>
      <w:fldChar w:fldCharType="begin"/>
    </w:r>
    <w:r w:rsidR="00A3097D" w:rsidRPr="00C907DF">
      <w:rPr>
        <w:rStyle w:val="PageNumber"/>
        <w:szCs w:val="15"/>
      </w:rPr>
      <w:instrText xml:space="preserve">PAGE  </w:instrText>
    </w:r>
    <w:r w:rsidR="00A3097D" w:rsidRPr="00C907DF">
      <w:rPr>
        <w:rStyle w:val="PageNumber"/>
        <w:szCs w:val="15"/>
      </w:rPr>
      <w:fldChar w:fldCharType="separate"/>
    </w:r>
    <w:r w:rsidR="003E1FEC">
      <w:rPr>
        <w:rStyle w:val="PageNumber"/>
        <w:szCs w:val="15"/>
      </w:rPr>
      <w:t>16</w:t>
    </w:r>
    <w:r w:rsidR="00A3097D"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03014C" w14:textId="77777777" w:rsidR="00EA4870" w:rsidRDefault="00EA4870" w:rsidP="003274DB">
      <w:r>
        <w:separator/>
      </w:r>
    </w:p>
    <w:p w14:paraId="7D55A755" w14:textId="77777777" w:rsidR="00EA4870" w:rsidRDefault="00EA4870"/>
  </w:footnote>
  <w:footnote w:type="continuationSeparator" w:id="0">
    <w:p w14:paraId="032DDD84" w14:textId="77777777" w:rsidR="00EA4870" w:rsidRDefault="00EA4870" w:rsidP="003274DB">
      <w:r>
        <w:continuationSeparator/>
      </w:r>
    </w:p>
    <w:p w14:paraId="1197BA77" w14:textId="77777777" w:rsidR="00EA4870" w:rsidRDefault="00EA487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3AC3A1" w14:textId="14F6D1F1" w:rsidR="003E1FEC" w:rsidRDefault="003E1FEC">
    <w:pPr>
      <w:pStyle w:val="Header"/>
    </w:pPr>
    <w:r>
      <w:rPr>
        <w:noProof/>
      </w:rPr>
      <w:pict w14:anchorId="174D8B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54"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BB48EE" w14:textId="1DCF881A" w:rsidR="00B65AC4" w:rsidRDefault="003E1FEC" w:rsidP="00CE1DC3">
    <w:pPr>
      <w:pStyle w:val="Header"/>
      <w:jc w:val="right"/>
    </w:pPr>
    <w:r>
      <w:rPr>
        <w:noProof/>
      </w:rPr>
      <w:pict w14:anchorId="5B85245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55"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v:shape>
      </w:pict>
    </w:r>
    <w:r w:rsidR="00B65AC4">
      <w:t>ENG6-9.25</w:t>
    </w:r>
  </w:p>
  <w:p w14:paraId="22F41C83" w14:textId="07FD8333" w:rsidR="00A3097D" w:rsidRPr="00ED2A8D" w:rsidRDefault="00A3097D" w:rsidP="00CE1DC3">
    <w:pPr>
      <w:pStyle w:val="Header"/>
      <w:jc w:val="right"/>
    </w:pPr>
    <w:r w:rsidRPr="00442889">
      <w:rPr>
        <w:noProof/>
        <w:lang w:val="en-IE" w:eastAsia="en-IE"/>
      </w:rPr>
      <w:drawing>
        <wp:anchor distT="0" distB="0" distL="114300" distR="114300" simplePos="0" relativeHeight="251657214" behindDoc="1" locked="0" layoutInCell="1" allowOverlap="1" wp14:anchorId="76A6B433" wp14:editId="745BF4DF">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B65AC4">
      <w:t xml:space="preserve">Formerly </w:t>
    </w:r>
    <w:r w:rsidR="00CE1DC3">
      <w:t>SLP1-15.2</w:t>
    </w:r>
  </w:p>
  <w:p w14:paraId="09F69394" w14:textId="77777777" w:rsidR="00A3097D" w:rsidRPr="00ED2A8D" w:rsidRDefault="00A3097D" w:rsidP="008747E0">
    <w:pPr>
      <w:pStyle w:val="Header"/>
    </w:pPr>
  </w:p>
  <w:p w14:paraId="53883AE7" w14:textId="77777777" w:rsidR="00A3097D" w:rsidRDefault="00A3097D" w:rsidP="008747E0">
    <w:pPr>
      <w:pStyle w:val="Header"/>
    </w:pPr>
  </w:p>
  <w:p w14:paraId="2C489B38" w14:textId="77777777" w:rsidR="00A3097D" w:rsidRDefault="00A3097D" w:rsidP="008747E0">
    <w:pPr>
      <w:pStyle w:val="Header"/>
    </w:pPr>
  </w:p>
  <w:p w14:paraId="78776B03" w14:textId="77777777" w:rsidR="00A3097D" w:rsidRDefault="00A3097D" w:rsidP="008747E0">
    <w:pPr>
      <w:pStyle w:val="Header"/>
    </w:pPr>
  </w:p>
  <w:p w14:paraId="185150B9" w14:textId="77777777" w:rsidR="00A3097D" w:rsidRDefault="00A3097D" w:rsidP="008747E0">
    <w:pPr>
      <w:pStyle w:val="Header"/>
    </w:pPr>
  </w:p>
  <w:p w14:paraId="02927BCA" w14:textId="77777777" w:rsidR="00A3097D" w:rsidRDefault="00A3097D" w:rsidP="008747E0">
    <w:pPr>
      <w:pStyle w:val="Header"/>
    </w:pPr>
    <w:r>
      <w:rPr>
        <w:noProof/>
        <w:lang w:val="en-IE" w:eastAsia="en-IE"/>
      </w:rPr>
      <w:drawing>
        <wp:anchor distT="0" distB="0" distL="114300" distR="114300" simplePos="0" relativeHeight="251656189" behindDoc="1" locked="0" layoutInCell="1" allowOverlap="1" wp14:anchorId="06CE0208" wp14:editId="2830997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8A398CC" w14:textId="77777777" w:rsidR="00A3097D" w:rsidRPr="00ED2A8D" w:rsidRDefault="00A3097D" w:rsidP="008747E0">
    <w:pPr>
      <w:pStyle w:val="Header"/>
    </w:pPr>
  </w:p>
  <w:p w14:paraId="4729AE97" w14:textId="77777777" w:rsidR="00A3097D" w:rsidRPr="00ED2A8D" w:rsidRDefault="00A3097D"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2B4EFE" w14:textId="562E12A8" w:rsidR="00A3097D" w:rsidRDefault="003E1FEC">
    <w:pPr>
      <w:pStyle w:val="Header"/>
    </w:pPr>
    <w:r>
      <w:rPr>
        <w:noProof/>
      </w:rPr>
      <w:pict w14:anchorId="18E2F71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53"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v:shape>
      </w:pict>
    </w:r>
    <w:r w:rsidR="00A3097D">
      <w:rPr>
        <w:noProof/>
        <w:lang w:val="en-IE" w:eastAsia="en-IE"/>
      </w:rPr>
      <w:drawing>
        <wp:anchor distT="0" distB="0" distL="114300" distR="114300" simplePos="0" relativeHeight="251688960" behindDoc="1" locked="0" layoutInCell="1" allowOverlap="1" wp14:anchorId="164AC63B" wp14:editId="4DA393CF">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2825AA3" w14:textId="77777777" w:rsidR="00A3097D" w:rsidRDefault="00A3097D">
    <w:pPr>
      <w:pStyle w:val="Header"/>
    </w:pPr>
  </w:p>
  <w:p w14:paraId="4DDBFC6D" w14:textId="77777777" w:rsidR="00A3097D" w:rsidRDefault="00A3097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E0A9EB" w14:textId="1558389E" w:rsidR="003E1FEC" w:rsidRDefault="003E1FEC">
    <w:pPr>
      <w:pStyle w:val="Header"/>
    </w:pPr>
    <w:r>
      <w:rPr>
        <w:noProof/>
      </w:rPr>
      <w:pict w14:anchorId="7DF0AE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57"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958191" w14:textId="7A596285" w:rsidR="00A3097D" w:rsidRPr="00ED2A8D" w:rsidRDefault="003E1FEC" w:rsidP="008747E0">
    <w:pPr>
      <w:pStyle w:val="Header"/>
    </w:pPr>
    <w:r>
      <w:rPr>
        <w:noProof/>
      </w:rPr>
      <w:pict w14:anchorId="781FE3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58"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v:shape>
      </w:pict>
    </w:r>
    <w:r w:rsidR="00A3097D">
      <w:rPr>
        <w:noProof/>
        <w:lang w:val="en-IE" w:eastAsia="en-IE"/>
      </w:rPr>
      <w:drawing>
        <wp:anchor distT="0" distB="0" distL="114300" distR="114300" simplePos="0" relativeHeight="251658752" behindDoc="1" locked="0" layoutInCell="1" allowOverlap="1" wp14:anchorId="44E418F2" wp14:editId="7D9DC963">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5985319" w14:textId="77777777" w:rsidR="00A3097D" w:rsidRPr="00ED2A8D" w:rsidRDefault="00A3097D" w:rsidP="008747E0">
    <w:pPr>
      <w:pStyle w:val="Header"/>
    </w:pPr>
  </w:p>
  <w:p w14:paraId="0FB89B22" w14:textId="77777777" w:rsidR="00A3097D" w:rsidRDefault="00A3097D" w:rsidP="008747E0">
    <w:pPr>
      <w:pStyle w:val="Header"/>
    </w:pPr>
  </w:p>
  <w:p w14:paraId="382431E8" w14:textId="77777777" w:rsidR="00A3097D" w:rsidRDefault="00A3097D" w:rsidP="008747E0">
    <w:pPr>
      <w:pStyle w:val="Header"/>
    </w:pPr>
  </w:p>
  <w:p w14:paraId="5F9B60DA" w14:textId="77777777" w:rsidR="00A3097D" w:rsidRDefault="00A3097D" w:rsidP="008747E0">
    <w:pPr>
      <w:pStyle w:val="Header"/>
    </w:pPr>
  </w:p>
  <w:p w14:paraId="66DF87A6" w14:textId="77777777" w:rsidR="00A3097D" w:rsidRPr="00441393" w:rsidRDefault="00A3097D" w:rsidP="00441393">
    <w:pPr>
      <w:pStyle w:val="Contents"/>
    </w:pPr>
    <w:r>
      <w:t>DOCUMENT REVISION</w:t>
    </w:r>
  </w:p>
  <w:p w14:paraId="2863E032" w14:textId="77777777" w:rsidR="00A3097D" w:rsidRPr="00ED2A8D" w:rsidRDefault="00A3097D" w:rsidP="008747E0">
    <w:pPr>
      <w:pStyle w:val="Header"/>
    </w:pPr>
  </w:p>
  <w:p w14:paraId="1A9C9F6E" w14:textId="77777777" w:rsidR="00A3097D" w:rsidRPr="00AC33A2" w:rsidRDefault="00A3097D"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8A9385" w14:textId="4DAA804B" w:rsidR="003E1FEC" w:rsidRDefault="003E1FEC">
    <w:pPr>
      <w:pStyle w:val="Header"/>
    </w:pPr>
    <w:r>
      <w:rPr>
        <w:noProof/>
      </w:rPr>
      <w:pict w14:anchorId="6FE5604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56"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BE93C7" w14:textId="3494A733" w:rsidR="003E1FEC" w:rsidRDefault="003E1FEC">
    <w:pPr>
      <w:pStyle w:val="Header"/>
    </w:pPr>
    <w:r>
      <w:rPr>
        <w:noProof/>
      </w:rPr>
      <w:pict w14:anchorId="44F98C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60"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FE1CB6" w14:textId="55B91A2E" w:rsidR="00A3097D" w:rsidRPr="00ED2A8D" w:rsidRDefault="003E1FEC" w:rsidP="008747E0">
    <w:pPr>
      <w:pStyle w:val="Header"/>
    </w:pPr>
    <w:r>
      <w:rPr>
        <w:noProof/>
      </w:rPr>
      <w:pict w14:anchorId="48C8AD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61"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v:shape>
      </w:pict>
    </w:r>
    <w:r w:rsidR="00A3097D">
      <w:rPr>
        <w:noProof/>
        <w:lang w:val="en-IE" w:eastAsia="en-IE"/>
      </w:rPr>
      <w:drawing>
        <wp:anchor distT="0" distB="0" distL="114300" distR="114300" simplePos="0" relativeHeight="251674624" behindDoc="1" locked="0" layoutInCell="1" allowOverlap="1" wp14:anchorId="2943D420" wp14:editId="2A2D9E87">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A05FA9" w14:textId="77777777" w:rsidR="00A3097D" w:rsidRPr="00ED2A8D" w:rsidRDefault="00A3097D" w:rsidP="008747E0">
    <w:pPr>
      <w:pStyle w:val="Header"/>
    </w:pPr>
  </w:p>
  <w:p w14:paraId="2882C5AA" w14:textId="77777777" w:rsidR="00A3097D" w:rsidRDefault="00A3097D" w:rsidP="008747E0">
    <w:pPr>
      <w:pStyle w:val="Header"/>
    </w:pPr>
  </w:p>
  <w:p w14:paraId="3BE5DA7B" w14:textId="77777777" w:rsidR="00A3097D" w:rsidRDefault="00A3097D" w:rsidP="008747E0">
    <w:pPr>
      <w:pStyle w:val="Header"/>
    </w:pPr>
  </w:p>
  <w:p w14:paraId="7BFB84B6" w14:textId="77777777" w:rsidR="00A3097D" w:rsidRDefault="00A3097D" w:rsidP="008747E0">
    <w:pPr>
      <w:pStyle w:val="Header"/>
    </w:pPr>
  </w:p>
  <w:p w14:paraId="7B1F26C3" w14:textId="77777777" w:rsidR="00A3097D" w:rsidRPr="00441393" w:rsidRDefault="00A3097D" w:rsidP="00441393">
    <w:pPr>
      <w:pStyle w:val="Contents"/>
    </w:pPr>
    <w:r>
      <w:t>CONTENTS</w:t>
    </w:r>
  </w:p>
  <w:p w14:paraId="751EEF5D" w14:textId="77777777" w:rsidR="00A3097D" w:rsidRDefault="00A3097D" w:rsidP="0078486B">
    <w:pPr>
      <w:pStyle w:val="Header"/>
      <w:spacing w:line="140" w:lineRule="exact"/>
    </w:pPr>
  </w:p>
  <w:p w14:paraId="3ED1AB9C" w14:textId="77777777" w:rsidR="00A3097D" w:rsidRPr="00AC33A2" w:rsidRDefault="00A3097D"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704081" w14:textId="4DC31260" w:rsidR="00A3097D" w:rsidRPr="00ED2A8D" w:rsidRDefault="003E1FEC" w:rsidP="00C716E5">
    <w:pPr>
      <w:pStyle w:val="Header"/>
    </w:pPr>
    <w:r>
      <w:rPr>
        <w:noProof/>
      </w:rPr>
      <w:pict w14:anchorId="50CC6EC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59"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A3097D">
      <w:rPr>
        <w:noProof/>
        <w:lang w:val="en-IE" w:eastAsia="en-IE"/>
      </w:rPr>
      <w:drawing>
        <wp:anchor distT="0" distB="0" distL="114300" distR="114300" simplePos="0" relativeHeight="251697152" behindDoc="1" locked="0" layoutInCell="1" allowOverlap="1" wp14:anchorId="33275EC9" wp14:editId="086C1246">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675D2B" w14:textId="77777777" w:rsidR="00A3097D" w:rsidRPr="00ED2A8D" w:rsidRDefault="00A3097D" w:rsidP="00C716E5">
    <w:pPr>
      <w:pStyle w:val="Header"/>
    </w:pPr>
  </w:p>
  <w:p w14:paraId="546E1F53" w14:textId="77777777" w:rsidR="00A3097D" w:rsidRDefault="00A3097D" w:rsidP="00C716E5">
    <w:pPr>
      <w:pStyle w:val="Header"/>
    </w:pPr>
  </w:p>
  <w:p w14:paraId="1FB491CA" w14:textId="77777777" w:rsidR="00A3097D" w:rsidRDefault="00A3097D" w:rsidP="00C716E5">
    <w:pPr>
      <w:pStyle w:val="Header"/>
    </w:pPr>
  </w:p>
  <w:p w14:paraId="6D49B5AA" w14:textId="77777777" w:rsidR="00A3097D" w:rsidRDefault="00A3097D" w:rsidP="00C716E5">
    <w:pPr>
      <w:pStyle w:val="Header"/>
    </w:pPr>
  </w:p>
  <w:p w14:paraId="3FCB3F4E" w14:textId="77777777" w:rsidR="00A3097D" w:rsidRPr="00441393" w:rsidRDefault="00A3097D" w:rsidP="00C716E5">
    <w:pPr>
      <w:pStyle w:val="Contents"/>
    </w:pPr>
    <w:r>
      <w:t>CONTENTS</w:t>
    </w:r>
  </w:p>
  <w:p w14:paraId="7348799C" w14:textId="77777777" w:rsidR="00A3097D" w:rsidRPr="00ED2A8D" w:rsidRDefault="00A3097D" w:rsidP="00C716E5">
    <w:pPr>
      <w:pStyle w:val="Header"/>
    </w:pPr>
  </w:p>
  <w:p w14:paraId="3E6E538D" w14:textId="77777777" w:rsidR="00A3097D" w:rsidRPr="00AC33A2" w:rsidRDefault="00A3097D" w:rsidP="00C716E5">
    <w:pPr>
      <w:pStyle w:val="Header"/>
      <w:spacing w:line="140" w:lineRule="exact"/>
    </w:pPr>
  </w:p>
  <w:p w14:paraId="2988280F" w14:textId="77777777" w:rsidR="00A3097D" w:rsidRDefault="00A3097D">
    <w:pPr>
      <w:pStyle w:val="Header"/>
    </w:pPr>
    <w:r>
      <w:rPr>
        <w:noProof/>
        <w:lang w:val="en-IE" w:eastAsia="en-IE"/>
      </w:rPr>
      <w:drawing>
        <wp:anchor distT="0" distB="0" distL="114300" distR="114300" simplePos="0" relativeHeight="251695104" behindDoc="1" locked="0" layoutInCell="1" allowOverlap="1" wp14:anchorId="3505C552" wp14:editId="396FB5FA">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BBC81C" w14:textId="5258FE08" w:rsidR="003E1FEC" w:rsidRDefault="003E1FEC">
    <w:pPr>
      <w:pStyle w:val="Header"/>
    </w:pPr>
    <w:r>
      <w:rPr>
        <w:noProof/>
      </w:rPr>
      <w:pict w14:anchorId="23AA2B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63"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D04097" w14:textId="5CC44ED2" w:rsidR="00A3097D" w:rsidRPr="00667792" w:rsidRDefault="003E1FEC" w:rsidP="00667792">
    <w:pPr>
      <w:pStyle w:val="Header"/>
    </w:pPr>
    <w:r>
      <w:rPr>
        <w:noProof/>
      </w:rPr>
      <w:pict w14:anchorId="22D191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64"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A3097D">
      <w:rPr>
        <w:noProof/>
        <w:lang w:val="en-IE" w:eastAsia="en-IE"/>
      </w:rPr>
      <w:drawing>
        <wp:anchor distT="0" distB="0" distL="114300" distR="114300" simplePos="0" relativeHeight="251678720" behindDoc="1" locked="0" layoutInCell="1" allowOverlap="1" wp14:anchorId="500B1E5F" wp14:editId="465E787E">
          <wp:simplePos x="0" y="0"/>
          <wp:positionH relativeFrom="page">
            <wp:posOffset>6555366</wp:posOffset>
          </wp:positionH>
          <wp:positionV relativeFrom="page">
            <wp:posOffset>-39071</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17524F" w14:textId="29704293" w:rsidR="003E1FEC" w:rsidRDefault="003E1FEC">
    <w:pPr>
      <w:pStyle w:val="Header"/>
    </w:pPr>
    <w:r>
      <w:rPr>
        <w:noProof/>
      </w:rPr>
      <w:pict w14:anchorId="5E7AD5F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427962"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B322A40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A8DA1DF0"/>
    <w:lvl w:ilvl="0">
      <w:start w:val="1"/>
      <w:numFmt w:val="decimal"/>
      <w:lvlText w:val="%1."/>
      <w:lvlJc w:val="left"/>
      <w:pPr>
        <w:tabs>
          <w:tab w:val="num" w:pos="1800"/>
        </w:tabs>
        <w:ind w:left="1800" w:hanging="360"/>
      </w:pPr>
    </w:lvl>
  </w:abstractNum>
  <w:abstractNum w:abstractNumId="2">
    <w:nsid w:val="FFFFFF7D"/>
    <w:multiLevelType w:val="singleLevel"/>
    <w:tmpl w:val="07A829AA"/>
    <w:lvl w:ilvl="0">
      <w:start w:val="1"/>
      <w:numFmt w:val="decimal"/>
      <w:lvlText w:val="%1."/>
      <w:lvlJc w:val="left"/>
      <w:pPr>
        <w:tabs>
          <w:tab w:val="num" w:pos="1440"/>
        </w:tabs>
        <w:ind w:left="1440" w:hanging="360"/>
      </w:pPr>
    </w:lvl>
  </w:abstractNum>
  <w:abstractNum w:abstractNumId="3">
    <w:nsid w:val="FFFFFF7F"/>
    <w:multiLevelType w:val="singleLevel"/>
    <w:tmpl w:val="CB3AF7AA"/>
    <w:lvl w:ilvl="0">
      <w:start w:val="1"/>
      <w:numFmt w:val="decimal"/>
      <w:lvlText w:val="%1."/>
      <w:lvlJc w:val="left"/>
      <w:pPr>
        <w:tabs>
          <w:tab w:val="num" w:pos="720"/>
        </w:tabs>
        <w:ind w:left="720" w:hanging="360"/>
      </w:pPr>
    </w:lvl>
  </w:abstractNum>
  <w:abstractNum w:abstractNumId="4">
    <w:nsid w:val="FFFFFF80"/>
    <w:multiLevelType w:val="singleLevel"/>
    <w:tmpl w:val="B41C31F6"/>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0474327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90E406F0"/>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6240CED2"/>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D8909B9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49E81C29"/>
    <w:multiLevelType w:val="hybridMultilevel"/>
    <w:tmpl w:val="22FED9C6"/>
    <w:lvl w:ilvl="0" w:tplc="44C6E9D2">
      <w:start w:val="1"/>
      <w:numFmt w:val="bullet"/>
      <w:lvlText w:val=""/>
      <w:lvlJc w:val="left"/>
      <w:pPr>
        <w:tabs>
          <w:tab w:val="num" w:pos="1077"/>
        </w:tabs>
        <w:ind w:left="1077" w:hanging="360"/>
      </w:pPr>
      <w:rPr>
        <w:rFonts w:ascii="Symbol" w:hAnsi="Symbol" w:hint="default"/>
        <w:color w:val="auto"/>
      </w:rPr>
    </w:lvl>
    <w:lvl w:ilvl="1" w:tplc="08090003" w:tentative="1">
      <w:start w:val="1"/>
      <w:numFmt w:val="bullet"/>
      <w:lvlText w:val="o"/>
      <w:lvlJc w:val="left"/>
      <w:pPr>
        <w:tabs>
          <w:tab w:val="num" w:pos="1797"/>
        </w:tabs>
        <w:ind w:left="1797" w:hanging="360"/>
      </w:pPr>
      <w:rPr>
        <w:rFonts w:ascii="Courier New" w:hAnsi="Courier New" w:cs="Courier New" w:hint="default"/>
      </w:rPr>
    </w:lvl>
    <w:lvl w:ilvl="2" w:tplc="08090005" w:tentative="1">
      <w:start w:val="1"/>
      <w:numFmt w:val="bullet"/>
      <w:lvlText w:val=""/>
      <w:lvlJc w:val="left"/>
      <w:pPr>
        <w:tabs>
          <w:tab w:val="num" w:pos="2517"/>
        </w:tabs>
        <w:ind w:left="2517" w:hanging="360"/>
      </w:pPr>
      <w:rPr>
        <w:rFonts w:ascii="Wingdings" w:hAnsi="Wingdings" w:hint="default"/>
      </w:rPr>
    </w:lvl>
    <w:lvl w:ilvl="3" w:tplc="08090001" w:tentative="1">
      <w:start w:val="1"/>
      <w:numFmt w:val="bullet"/>
      <w:lvlText w:val=""/>
      <w:lvlJc w:val="left"/>
      <w:pPr>
        <w:tabs>
          <w:tab w:val="num" w:pos="3237"/>
        </w:tabs>
        <w:ind w:left="3237" w:hanging="360"/>
      </w:pPr>
      <w:rPr>
        <w:rFonts w:ascii="Symbol" w:hAnsi="Symbol" w:hint="default"/>
      </w:rPr>
    </w:lvl>
    <w:lvl w:ilvl="4" w:tplc="08090003" w:tentative="1">
      <w:start w:val="1"/>
      <w:numFmt w:val="bullet"/>
      <w:lvlText w:val="o"/>
      <w:lvlJc w:val="left"/>
      <w:pPr>
        <w:tabs>
          <w:tab w:val="num" w:pos="3957"/>
        </w:tabs>
        <w:ind w:left="3957" w:hanging="360"/>
      </w:pPr>
      <w:rPr>
        <w:rFonts w:ascii="Courier New" w:hAnsi="Courier New" w:cs="Courier New" w:hint="default"/>
      </w:rPr>
    </w:lvl>
    <w:lvl w:ilvl="5" w:tplc="08090005" w:tentative="1">
      <w:start w:val="1"/>
      <w:numFmt w:val="bullet"/>
      <w:lvlText w:val=""/>
      <w:lvlJc w:val="left"/>
      <w:pPr>
        <w:tabs>
          <w:tab w:val="num" w:pos="4677"/>
        </w:tabs>
        <w:ind w:left="4677" w:hanging="360"/>
      </w:pPr>
      <w:rPr>
        <w:rFonts w:ascii="Wingdings" w:hAnsi="Wingdings" w:hint="default"/>
      </w:rPr>
    </w:lvl>
    <w:lvl w:ilvl="6" w:tplc="08090001" w:tentative="1">
      <w:start w:val="1"/>
      <w:numFmt w:val="bullet"/>
      <w:lvlText w:val=""/>
      <w:lvlJc w:val="left"/>
      <w:pPr>
        <w:tabs>
          <w:tab w:val="num" w:pos="5397"/>
        </w:tabs>
        <w:ind w:left="5397" w:hanging="360"/>
      </w:pPr>
      <w:rPr>
        <w:rFonts w:ascii="Symbol" w:hAnsi="Symbol" w:hint="default"/>
      </w:rPr>
    </w:lvl>
    <w:lvl w:ilvl="7" w:tplc="08090003" w:tentative="1">
      <w:start w:val="1"/>
      <w:numFmt w:val="bullet"/>
      <w:lvlText w:val="o"/>
      <w:lvlJc w:val="left"/>
      <w:pPr>
        <w:tabs>
          <w:tab w:val="num" w:pos="6117"/>
        </w:tabs>
        <w:ind w:left="6117" w:hanging="360"/>
      </w:pPr>
      <w:rPr>
        <w:rFonts w:ascii="Courier New" w:hAnsi="Courier New" w:cs="Courier New" w:hint="default"/>
      </w:rPr>
    </w:lvl>
    <w:lvl w:ilvl="8" w:tplc="08090005" w:tentative="1">
      <w:start w:val="1"/>
      <w:numFmt w:val="bullet"/>
      <w:lvlText w:val=""/>
      <w:lvlJc w:val="left"/>
      <w:pPr>
        <w:tabs>
          <w:tab w:val="num" w:pos="6837"/>
        </w:tabs>
        <w:ind w:left="6837"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5"/>
  </w:num>
  <w:num w:numId="24">
    <w:abstractNumId w:val="17"/>
  </w:num>
  <w:num w:numId="25">
    <w:abstractNumId w:val="40"/>
  </w:num>
  <w:num w:numId="26">
    <w:abstractNumId w:val="10"/>
  </w:num>
  <w:num w:numId="27">
    <w:abstractNumId w:val="26"/>
  </w:num>
  <w:num w:numId="28">
    <w:abstractNumId w:val="23"/>
  </w:num>
  <w:num w:numId="29">
    <w:abstractNumId w:val="34"/>
  </w:num>
  <w:num w:numId="30">
    <w:abstractNumId w:val="36"/>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3"/>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ink Powell">
    <w15:presenceInfo w15:providerId="AD" w15:userId="S-1-5-21-2046026355-2876191845-2165928818-174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65B6"/>
    <w:rsid w:val="0001616D"/>
    <w:rsid w:val="00016839"/>
    <w:rsid w:val="000174F9"/>
    <w:rsid w:val="000249C2"/>
    <w:rsid w:val="000258F6"/>
    <w:rsid w:val="000379A7"/>
    <w:rsid w:val="00040EB8"/>
    <w:rsid w:val="000439A4"/>
    <w:rsid w:val="00044293"/>
    <w:rsid w:val="0005449E"/>
    <w:rsid w:val="00057B6D"/>
    <w:rsid w:val="00061A7B"/>
    <w:rsid w:val="00074B71"/>
    <w:rsid w:val="00075615"/>
    <w:rsid w:val="0008654C"/>
    <w:rsid w:val="000902E6"/>
    <w:rsid w:val="000904ED"/>
    <w:rsid w:val="00091545"/>
    <w:rsid w:val="000A27A8"/>
    <w:rsid w:val="000B2356"/>
    <w:rsid w:val="000C711B"/>
    <w:rsid w:val="000C7304"/>
    <w:rsid w:val="000D2431"/>
    <w:rsid w:val="000E3954"/>
    <w:rsid w:val="000E3E52"/>
    <w:rsid w:val="000F0F9F"/>
    <w:rsid w:val="000F3F43"/>
    <w:rsid w:val="000F58ED"/>
    <w:rsid w:val="00113D5B"/>
    <w:rsid w:val="00113F8F"/>
    <w:rsid w:val="00122EBD"/>
    <w:rsid w:val="001349DB"/>
    <w:rsid w:val="00135AEB"/>
    <w:rsid w:val="00136E58"/>
    <w:rsid w:val="001547F9"/>
    <w:rsid w:val="001607D8"/>
    <w:rsid w:val="00160ECB"/>
    <w:rsid w:val="00161325"/>
    <w:rsid w:val="00184427"/>
    <w:rsid w:val="00184C2E"/>
    <w:rsid w:val="001875B1"/>
    <w:rsid w:val="001B2A35"/>
    <w:rsid w:val="001B339A"/>
    <w:rsid w:val="001C243F"/>
    <w:rsid w:val="001C5BF8"/>
    <w:rsid w:val="001C650B"/>
    <w:rsid w:val="001C72B5"/>
    <w:rsid w:val="001D2E7A"/>
    <w:rsid w:val="001D3992"/>
    <w:rsid w:val="001D4A3E"/>
    <w:rsid w:val="001E416D"/>
    <w:rsid w:val="001E5BA4"/>
    <w:rsid w:val="001F4EF8"/>
    <w:rsid w:val="001F5AB1"/>
    <w:rsid w:val="00201337"/>
    <w:rsid w:val="002022EA"/>
    <w:rsid w:val="002044E9"/>
    <w:rsid w:val="00205B17"/>
    <w:rsid w:val="00205D9B"/>
    <w:rsid w:val="002204DA"/>
    <w:rsid w:val="00222D4C"/>
    <w:rsid w:val="0022371A"/>
    <w:rsid w:val="00237785"/>
    <w:rsid w:val="00251FB9"/>
    <w:rsid w:val="002520AD"/>
    <w:rsid w:val="0025660A"/>
    <w:rsid w:val="00257DF8"/>
    <w:rsid w:val="00257E4A"/>
    <w:rsid w:val="0026038D"/>
    <w:rsid w:val="0027175D"/>
    <w:rsid w:val="0028314D"/>
    <w:rsid w:val="0029793F"/>
    <w:rsid w:val="002A1C42"/>
    <w:rsid w:val="002A617C"/>
    <w:rsid w:val="002A71CF"/>
    <w:rsid w:val="002B3E9D"/>
    <w:rsid w:val="002C77F4"/>
    <w:rsid w:val="002D0869"/>
    <w:rsid w:val="002D2E67"/>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5F7B"/>
    <w:rsid w:val="003A7759"/>
    <w:rsid w:val="003A7F6E"/>
    <w:rsid w:val="003B03EA"/>
    <w:rsid w:val="003C7C34"/>
    <w:rsid w:val="003D0F37"/>
    <w:rsid w:val="003D5150"/>
    <w:rsid w:val="003E1FEC"/>
    <w:rsid w:val="003F1901"/>
    <w:rsid w:val="003F1C3A"/>
    <w:rsid w:val="0041086B"/>
    <w:rsid w:val="00414698"/>
    <w:rsid w:val="00417914"/>
    <w:rsid w:val="0042565E"/>
    <w:rsid w:val="00432C05"/>
    <w:rsid w:val="00440379"/>
    <w:rsid w:val="00441393"/>
    <w:rsid w:val="00447CF0"/>
    <w:rsid w:val="00456F10"/>
    <w:rsid w:val="00467664"/>
    <w:rsid w:val="00474746"/>
    <w:rsid w:val="00476942"/>
    <w:rsid w:val="00477D62"/>
    <w:rsid w:val="004871A2"/>
    <w:rsid w:val="00492A8D"/>
    <w:rsid w:val="004944C8"/>
    <w:rsid w:val="004A0EBF"/>
    <w:rsid w:val="004A4EC4"/>
    <w:rsid w:val="004C0E4B"/>
    <w:rsid w:val="004D2AF0"/>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735F9"/>
    <w:rsid w:val="00575A1D"/>
    <w:rsid w:val="005805D2"/>
    <w:rsid w:val="0059417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37BF1"/>
    <w:rsid w:val="00642025"/>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48F9"/>
    <w:rsid w:val="006E0E7D"/>
    <w:rsid w:val="006E10BF"/>
    <w:rsid w:val="006F1C14"/>
    <w:rsid w:val="00703A6A"/>
    <w:rsid w:val="00722236"/>
    <w:rsid w:val="00725CCA"/>
    <w:rsid w:val="0072737A"/>
    <w:rsid w:val="007311E7"/>
    <w:rsid w:val="00731DEE"/>
    <w:rsid w:val="00734BC6"/>
    <w:rsid w:val="007427B2"/>
    <w:rsid w:val="00752F5E"/>
    <w:rsid w:val="007541D3"/>
    <w:rsid w:val="007577D7"/>
    <w:rsid w:val="007715E8"/>
    <w:rsid w:val="00776004"/>
    <w:rsid w:val="007841A1"/>
    <w:rsid w:val="0078486B"/>
    <w:rsid w:val="00785A39"/>
    <w:rsid w:val="00787D8A"/>
    <w:rsid w:val="00790277"/>
    <w:rsid w:val="00790F64"/>
    <w:rsid w:val="00791BE2"/>
    <w:rsid w:val="00791EBC"/>
    <w:rsid w:val="00793577"/>
    <w:rsid w:val="00794BA3"/>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4675"/>
    <w:rsid w:val="007D5895"/>
    <w:rsid w:val="007D77AB"/>
    <w:rsid w:val="007E28D0"/>
    <w:rsid w:val="007E30DF"/>
    <w:rsid w:val="007F7544"/>
    <w:rsid w:val="00800995"/>
    <w:rsid w:val="00816F79"/>
    <w:rsid w:val="008172F8"/>
    <w:rsid w:val="008326B2"/>
    <w:rsid w:val="00846831"/>
    <w:rsid w:val="00865532"/>
    <w:rsid w:val="00867686"/>
    <w:rsid w:val="008737D3"/>
    <w:rsid w:val="008747E0"/>
    <w:rsid w:val="00876841"/>
    <w:rsid w:val="00882B3C"/>
    <w:rsid w:val="0088783D"/>
    <w:rsid w:val="008972C3"/>
    <w:rsid w:val="00897E7D"/>
    <w:rsid w:val="008A28D9"/>
    <w:rsid w:val="008A30BA"/>
    <w:rsid w:val="008B1F86"/>
    <w:rsid w:val="008B2946"/>
    <w:rsid w:val="008C33B5"/>
    <w:rsid w:val="008C3A72"/>
    <w:rsid w:val="008C6969"/>
    <w:rsid w:val="008D29F3"/>
    <w:rsid w:val="008E1F69"/>
    <w:rsid w:val="008E76B1"/>
    <w:rsid w:val="008F38BB"/>
    <w:rsid w:val="008F5272"/>
    <w:rsid w:val="008F57D8"/>
    <w:rsid w:val="00902834"/>
    <w:rsid w:val="009115DD"/>
    <w:rsid w:val="00914330"/>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543F"/>
    <w:rsid w:val="009B785E"/>
    <w:rsid w:val="009C26F8"/>
    <w:rsid w:val="009C609E"/>
    <w:rsid w:val="009D25B8"/>
    <w:rsid w:val="009D26AB"/>
    <w:rsid w:val="009D292D"/>
    <w:rsid w:val="009E16EC"/>
    <w:rsid w:val="009E4085"/>
    <w:rsid w:val="009E433C"/>
    <w:rsid w:val="009E4A4D"/>
    <w:rsid w:val="009E6578"/>
    <w:rsid w:val="009F081F"/>
    <w:rsid w:val="00A06A3D"/>
    <w:rsid w:val="00A10EBA"/>
    <w:rsid w:val="00A13E56"/>
    <w:rsid w:val="00A227BF"/>
    <w:rsid w:val="00A24838"/>
    <w:rsid w:val="00A2743E"/>
    <w:rsid w:val="00A3097D"/>
    <w:rsid w:val="00A30C33"/>
    <w:rsid w:val="00A4308C"/>
    <w:rsid w:val="00A44836"/>
    <w:rsid w:val="00A524B5"/>
    <w:rsid w:val="00A549B3"/>
    <w:rsid w:val="00A56184"/>
    <w:rsid w:val="00A67954"/>
    <w:rsid w:val="00A72ED7"/>
    <w:rsid w:val="00A748A1"/>
    <w:rsid w:val="00A8083F"/>
    <w:rsid w:val="00A90D86"/>
    <w:rsid w:val="00A91DBA"/>
    <w:rsid w:val="00A97128"/>
    <w:rsid w:val="00A97900"/>
    <w:rsid w:val="00AA1D7A"/>
    <w:rsid w:val="00AA3E01"/>
    <w:rsid w:val="00AB0BFA"/>
    <w:rsid w:val="00AB76B7"/>
    <w:rsid w:val="00AC33A2"/>
    <w:rsid w:val="00AD38F7"/>
    <w:rsid w:val="00AE65F1"/>
    <w:rsid w:val="00AE6BB4"/>
    <w:rsid w:val="00AE74AD"/>
    <w:rsid w:val="00AF159C"/>
    <w:rsid w:val="00B01873"/>
    <w:rsid w:val="00B074AB"/>
    <w:rsid w:val="00B07717"/>
    <w:rsid w:val="00B17253"/>
    <w:rsid w:val="00B17D23"/>
    <w:rsid w:val="00B2583D"/>
    <w:rsid w:val="00B31A41"/>
    <w:rsid w:val="00B3287F"/>
    <w:rsid w:val="00B358FF"/>
    <w:rsid w:val="00B365B6"/>
    <w:rsid w:val="00B40199"/>
    <w:rsid w:val="00B502FF"/>
    <w:rsid w:val="00B528D3"/>
    <w:rsid w:val="00B5713C"/>
    <w:rsid w:val="00B643DF"/>
    <w:rsid w:val="00B65300"/>
    <w:rsid w:val="00B65AC4"/>
    <w:rsid w:val="00B67422"/>
    <w:rsid w:val="00B70BD4"/>
    <w:rsid w:val="00B712CA"/>
    <w:rsid w:val="00B73463"/>
    <w:rsid w:val="00B90123"/>
    <w:rsid w:val="00B9016D"/>
    <w:rsid w:val="00BA0F98"/>
    <w:rsid w:val="00BA1517"/>
    <w:rsid w:val="00BA4E39"/>
    <w:rsid w:val="00BA5754"/>
    <w:rsid w:val="00BA67FD"/>
    <w:rsid w:val="00BA7C48"/>
    <w:rsid w:val="00BC251F"/>
    <w:rsid w:val="00BC27F6"/>
    <w:rsid w:val="00BC39F4"/>
    <w:rsid w:val="00BD1587"/>
    <w:rsid w:val="00BD6A20"/>
    <w:rsid w:val="00BD7EE1"/>
    <w:rsid w:val="00BE5568"/>
    <w:rsid w:val="00BE5764"/>
    <w:rsid w:val="00BE7295"/>
    <w:rsid w:val="00BF1358"/>
    <w:rsid w:val="00BF1388"/>
    <w:rsid w:val="00C0106D"/>
    <w:rsid w:val="00C133BE"/>
    <w:rsid w:val="00C21964"/>
    <w:rsid w:val="00C222B4"/>
    <w:rsid w:val="00C262E4"/>
    <w:rsid w:val="00C33E20"/>
    <w:rsid w:val="00C3407F"/>
    <w:rsid w:val="00C35CF6"/>
    <w:rsid w:val="00C3725B"/>
    <w:rsid w:val="00C522BE"/>
    <w:rsid w:val="00C533EC"/>
    <w:rsid w:val="00C5470E"/>
    <w:rsid w:val="00C55EFB"/>
    <w:rsid w:val="00C56585"/>
    <w:rsid w:val="00C56B3F"/>
    <w:rsid w:val="00C6211D"/>
    <w:rsid w:val="00C65492"/>
    <w:rsid w:val="00C716E5"/>
    <w:rsid w:val="00C773D9"/>
    <w:rsid w:val="00C80307"/>
    <w:rsid w:val="00C80ACE"/>
    <w:rsid w:val="00C81162"/>
    <w:rsid w:val="00C811A0"/>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E1DC3"/>
    <w:rsid w:val="00CE5E46"/>
    <w:rsid w:val="00CF49CC"/>
    <w:rsid w:val="00D04F0B"/>
    <w:rsid w:val="00D1463A"/>
    <w:rsid w:val="00D220A4"/>
    <w:rsid w:val="00D24632"/>
    <w:rsid w:val="00D252C9"/>
    <w:rsid w:val="00D27A4E"/>
    <w:rsid w:val="00D32DDF"/>
    <w:rsid w:val="00D3700C"/>
    <w:rsid w:val="00D638E0"/>
    <w:rsid w:val="00D653B1"/>
    <w:rsid w:val="00D74AE1"/>
    <w:rsid w:val="00D75D42"/>
    <w:rsid w:val="00D80B20"/>
    <w:rsid w:val="00D865A8"/>
    <w:rsid w:val="00D9012A"/>
    <w:rsid w:val="00D92C2D"/>
    <w:rsid w:val="00D9361E"/>
    <w:rsid w:val="00D94F38"/>
    <w:rsid w:val="00DA17CD"/>
    <w:rsid w:val="00DA7201"/>
    <w:rsid w:val="00DB25B3"/>
    <w:rsid w:val="00DD60F2"/>
    <w:rsid w:val="00DE0893"/>
    <w:rsid w:val="00DE2814"/>
    <w:rsid w:val="00DE6796"/>
    <w:rsid w:val="00DF41B2"/>
    <w:rsid w:val="00DF527D"/>
    <w:rsid w:val="00DF7E47"/>
    <w:rsid w:val="00E01166"/>
    <w:rsid w:val="00E01272"/>
    <w:rsid w:val="00E03067"/>
    <w:rsid w:val="00E03846"/>
    <w:rsid w:val="00E069B6"/>
    <w:rsid w:val="00E16168"/>
    <w:rsid w:val="00E16EB4"/>
    <w:rsid w:val="00E20A7D"/>
    <w:rsid w:val="00E21A27"/>
    <w:rsid w:val="00E25C01"/>
    <w:rsid w:val="00E27A2F"/>
    <w:rsid w:val="00E42A94"/>
    <w:rsid w:val="00E458BF"/>
    <w:rsid w:val="00E5022D"/>
    <w:rsid w:val="00E54BFB"/>
    <w:rsid w:val="00E54CD7"/>
    <w:rsid w:val="00E706E7"/>
    <w:rsid w:val="00E818AD"/>
    <w:rsid w:val="00E84229"/>
    <w:rsid w:val="00E84965"/>
    <w:rsid w:val="00E90E4E"/>
    <w:rsid w:val="00E9391E"/>
    <w:rsid w:val="00EA1052"/>
    <w:rsid w:val="00EA218F"/>
    <w:rsid w:val="00EA4870"/>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C06AF"/>
    <w:rsid w:val="00FC378B"/>
    <w:rsid w:val="00FC3977"/>
    <w:rsid w:val="00FD2566"/>
    <w:rsid w:val="00FD2F16"/>
    <w:rsid w:val="00FD6065"/>
    <w:rsid w:val="00FE1D34"/>
    <w:rsid w:val="00FE244F"/>
    <w:rsid w:val="00FE2A6F"/>
    <w:rsid w:val="00FF6538"/>
    <w:rsid w:val="00FF723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432778B"/>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next w:val="Normal"/>
    <w:link w:val="TitleChar"/>
    <w:rsid w:val="00D220A4"/>
    <w:pPr>
      <w:spacing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D220A4"/>
    <w:rPr>
      <w:rFonts w:asciiTheme="majorHAnsi" w:eastAsiaTheme="majorEastAsia" w:hAnsiTheme="majorHAnsi" w:cstheme="majorBidi"/>
      <w:spacing w:val="-10"/>
      <w:kern w:val="28"/>
      <w:sz w:val="56"/>
      <w:szCs w:val="5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7.png"/><Relationship Id="rId39" Type="http://schemas.openxmlformats.org/officeDocument/2006/relationships/image" Target="media/image20.jpeg"/><Relationship Id="rId21" Type="http://schemas.openxmlformats.org/officeDocument/2006/relationships/header" Target="header8.xml"/><Relationship Id="rId34" Type="http://schemas.openxmlformats.org/officeDocument/2006/relationships/image" Target="media/image15.emf"/><Relationship Id="rId42" Type="http://schemas.openxmlformats.org/officeDocument/2006/relationships/image" Target="media/image23.jpeg"/><Relationship Id="rId47" Type="http://schemas.openxmlformats.org/officeDocument/2006/relationships/oleObject" Target="embeddings/oleObject1.bin"/><Relationship Id="rId50" Type="http://schemas.openxmlformats.org/officeDocument/2006/relationships/header" Target="header11.xm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6.png"/><Relationship Id="rId33" Type="http://schemas.openxmlformats.org/officeDocument/2006/relationships/image" Target="media/image14.jpeg"/><Relationship Id="rId38" Type="http://schemas.openxmlformats.org/officeDocument/2006/relationships/image" Target="media/image19.jpeg"/><Relationship Id="rId46"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image" Target="media/image10.png"/><Relationship Id="rId41" Type="http://schemas.openxmlformats.org/officeDocument/2006/relationships/image" Target="media/image22.png"/><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jpeg"/><Relationship Id="rId40" Type="http://schemas.openxmlformats.org/officeDocument/2006/relationships/image" Target="media/image21.jpeg"/><Relationship Id="rId45" Type="http://schemas.openxmlformats.org/officeDocument/2006/relationships/image" Target="media/image26.jpe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image" Target="media/image9.png"/><Relationship Id="rId36" Type="http://schemas.openxmlformats.org/officeDocument/2006/relationships/image" Target="media/image17.jpeg"/><Relationship Id="rId49" Type="http://schemas.openxmlformats.org/officeDocument/2006/relationships/header" Target="header10.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12.wmf"/><Relationship Id="rId44" Type="http://schemas.openxmlformats.org/officeDocument/2006/relationships/image" Target="media/image25.jpeg"/><Relationship Id="rId52" Type="http://schemas.openxmlformats.org/officeDocument/2006/relationships/header" Target="header12.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image" Target="media/image8.png"/><Relationship Id="rId30" Type="http://schemas.openxmlformats.org/officeDocument/2006/relationships/image" Target="media/image11.wmf"/><Relationship Id="rId35" Type="http://schemas.openxmlformats.org/officeDocument/2006/relationships/image" Target="media/image16.jpeg"/><Relationship Id="rId43" Type="http://schemas.openxmlformats.org/officeDocument/2006/relationships/image" Target="media/image24.jpeg"/><Relationship Id="rId48" Type="http://schemas.openxmlformats.org/officeDocument/2006/relationships/hyperlink" Target="http://www.iala-aism.org/wiki/dictionary" TargetMode="External"/><Relationship Id="rId8" Type="http://schemas.openxmlformats.org/officeDocument/2006/relationships/comments" Target="comments.xml"/><Relationship Id="rId51" Type="http://schemas.openxmlformats.org/officeDocument/2006/relationships/footer" Target="footer6.xm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0633BA-C9D7-4C5B-AB47-A3286ABFFF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27</Pages>
  <Words>6341</Words>
  <Characters>36149</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42406</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24</cp:revision>
  <dcterms:created xsi:type="dcterms:W3CDTF">2016-08-08T10:57:00Z</dcterms:created>
  <dcterms:modified xsi:type="dcterms:W3CDTF">2017-03-24T11:47:00Z</dcterms:modified>
  <cp:category/>
</cp:coreProperties>
</file>